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3B2" w:rsidRDefault="00261E56" w:rsidP="00BA73B2">
      <w:pPr>
        <w:spacing w:after="0" w:line="240" w:lineRule="auto"/>
        <w:rPr>
          <w:rFonts w:ascii="Lucida Sans Unicode" w:hAnsi="Lucida Sans Unicode" w:cs="Lucida Sans Unicode"/>
          <w:b/>
          <w:color w:val="1F497D"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  <w:t xml:space="preserve">Raynor Library and Memorial Library   </w:t>
      </w:r>
    </w:p>
    <w:p w:rsidR="00FE23C1" w:rsidRDefault="00FE23C1" w:rsidP="00BA73B2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117150" w:rsidRDefault="00A7675F" w:rsidP="00A7675F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proofErr w:type="spellStart"/>
      <w:r>
        <w:t>Raynor</w:t>
      </w:r>
      <w:proofErr w:type="spellEnd"/>
      <w:r>
        <w:t xml:space="preserve"> Library houses computer work stations for students, faculty, and approved guests of the University, as well as the university archives, meeting/group-study rooms and the periodicals section of the library. Access is controlled with card-swipe activated turnstiles as well as a staffed auxiliary gate that is wheelchair accessible. Memorial Library is accessed through </w:t>
      </w:r>
      <w:proofErr w:type="spellStart"/>
      <w:r>
        <w:t>Raynor</w:t>
      </w:r>
      <w:proofErr w:type="spellEnd"/>
      <w:r>
        <w:t xml:space="preserve"> Library on the second floor.</w:t>
      </w: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A7675F" w:rsidP="00A7675F">
      <w:pPr>
        <w:jc w:val="center"/>
        <w:rPr>
          <w:rFonts w:ascii="Verdana" w:hAnsi="Verdana"/>
          <w:sz w:val="18"/>
          <w:szCs w:val="18"/>
        </w:rPr>
      </w:pPr>
      <w:r>
        <w:t xml:space="preserve">Memorial Library is accessible only through </w:t>
      </w:r>
      <w:proofErr w:type="spellStart"/>
      <w:r>
        <w:t>Raynor</w:t>
      </w:r>
      <w:proofErr w:type="spellEnd"/>
      <w:r>
        <w:t xml:space="preserve"> Library’s main entrance. Memorial library houses the University’s physical book collection along with study stations for students.</w:t>
      </w:r>
    </w:p>
    <w:p w:rsidR="000A2264" w:rsidRDefault="00EB7275" w:rsidP="00BA73B2">
      <w:pPr>
        <w:spacing w:after="0" w:line="240" w:lineRule="auto"/>
        <w:rPr>
          <w:rFonts w:ascii="Verdana" w:hAnsi="Verdana" w:cs="Lucida Sans Unicode"/>
          <w:sz w:val="18"/>
          <w:szCs w:val="18"/>
        </w:rPr>
      </w:pPr>
      <w:r w:rsidRPr="00EB7275">
        <w:rPr>
          <w:rFonts w:ascii="Verdana" w:hAnsi="Verdana"/>
          <w:noProof/>
          <w:sz w:val="18"/>
          <w:szCs w:val="1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margin-left:81pt;margin-top:265.7pt;width:76.9pt;height:38.25pt;rotation:8499388fd;z-index:2"/>
        </w:pict>
      </w:r>
      <w:r w:rsidRPr="00EB7275">
        <w:rPr>
          <w:rFonts w:ascii="Verdana" w:hAnsi="Verdana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15.25pt;height:287.25pt">
            <v:imagedata r:id="rId4" o:title="R0010849"/>
          </v:shape>
        </w:pict>
      </w:r>
    </w:p>
    <w:p w:rsidR="00EB3082" w:rsidRPr="00EB3082" w:rsidRDefault="00EB3082" w:rsidP="00FE23C1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EB3082" w:rsidRDefault="00A26E28" w:rsidP="00EB308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24.3pt;margin-top:4.85pt;width:109.5pt;height:20.25pt;z-index:3">
            <v:textbox>
              <w:txbxContent>
                <w:p w:rsidR="00A26E28" w:rsidRDefault="00A26E28" w:rsidP="00A26E28">
                  <w:r>
                    <w:t xml:space="preserve">(Arrow points </w:t>
                  </w:r>
                  <w:proofErr w:type="gramStart"/>
                  <w:r>
                    <w:t>North</w:t>
                  </w:r>
                  <w:proofErr w:type="gramEnd"/>
                  <w:r>
                    <w:t>)</w:t>
                  </w:r>
                </w:p>
              </w:txbxContent>
            </v:textbox>
          </v:shape>
        </w:pict>
      </w:r>
    </w:p>
    <w:p w:rsidR="00EB3082" w:rsidRDefault="00EB3082" w:rsidP="00EB3082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EB3082" w:rsidRDefault="00EB3082" w:rsidP="00EB308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0A4AD4" w:rsidRDefault="000A4AD4" w:rsidP="00EB3082">
      <w:pPr>
        <w:rPr>
          <w:rFonts w:ascii="Verdana" w:hAnsi="Verdana" w:cs="Lucida Sans Unicode"/>
          <w:sz w:val="18"/>
          <w:szCs w:val="18"/>
        </w:rPr>
      </w:pPr>
    </w:p>
    <w:p w:rsidR="000A4AD4" w:rsidRDefault="00A26E28" w:rsidP="00EB3082">
      <w:pPr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s1036" type="#_x0000_t202" style="position:absolute;margin-left:10.95pt;margin-top:256.5pt;width:109.5pt;height:20.25pt;z-index:4">
            <v:textbox>
              <w:txbxContent>
                <w:p w:rsidR="00A26E28" w:rsidRDefault="00A26E28" w:rsidP="00A26E28">
                  <w:r>
                    <w:t xml:space="preserve">(Arrow points </w:t>
                  </w:r>
                  <w:proofErr w:type="gramStart"/>
                  <w:r>
                    <w:t>North</w:t>
                  </w:r>
                  <w:proofErr w:type="gramEnd"/>
                  <w:r>
                    <w:t>)</w:t>
                  </w:r>
                </w:p>
              </w:txbxContent>
            </v:textbox>
          </v:shape>
        </w:pict>
      </w:r>
      <w:r w:rsidR="00EB7275"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  <w:pict>
          <v:shape id="_x0000_s1028" type="#_x0000_t13" style="position:absolute;margin-left:90.75pt;margin-top:212.9pt;width:76.9pt;height:38.25pt;rotation:15944980fd;z-index:1"/>
        </w:pict>
      </w:r>
      <w:r w:rsidR="00EB7275" w:rsidRPr="00EB7275"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  <w:pict>
          <v:shape id="_x0000_i1025" type="#_x0000_t75" style="width:182.25pt;height:246.75pt">
            <v:imagedata r:id="rId5" o:title="R0010848"/>
          </v:shape>
        </w:pict>
      </w:r>
    </w:p>
    <w:p w:rsidR="000A4AD4" w:rsidRDefault="000A4AD4" w:rsidP="00EB3082">
      <w:pPr>
        <w:rPr>
          <w:rFonts w:ascii="Verdana" w:hAnsi="Verdana" w:cs="Lucida Sans Unicode"/>
          <w:sz w:val="18"/>
          <w:szCs w:val="18"/>
        </w:rPr>
      </w:pPr>
    </w:p>
    <w:p w:rsidR="00261E56" w:rsidRDefault="00117150" w:rsidP="00D32C66">
      <w:pPr>
        <w:spacing w:after="0" w:line="240" w:lineRule="auto"/>
        <w:ind w:left="720"/>
        <w:rPr>
          <w:rFonts w:ascii="Lucida Sans Unicode" w:hAnsi="Lucida Sans Unicode" w:cs="Lucida Sans Unicode"/>
          <w:b/>
          <w:color w:val="1F497D"/>
          <w:sz w:val="28"/>
          <w:szCs w:val="28"/>
        </w:rPr>
      </w:pPr>
      <w:r>
        <w:rPr>
          <w:rFonts w:ascii="Verdana" w:hAnsi="Verdana" w:cs="Lucida Sans Unicode"/>
          <w:sz w:val="18"/>
          <w:szCs w:val="18"/>
        </w:rPr>
        <w:t xml:space="preserve">         </w:t>
      </w:r>
      <w:r w:rsidR="00261E56">
        <w:rPr>
          <w:rFonts w:ascii="Lucida Sans Unicode" w:hAnsi="Lucida Sans Unicode" w:cs="Lucida Sans Unicode"/>
          <w:b/>
          <w:color w:val="1F497D"/>
          <w:sz w:val="28"/>
          <w:szCs w:val="28"/>
        </w:rPr>
        <w:t>Accessibility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Entrance</w:t>
      </w:r>
    </w:p>
    <w:p w:rsidR="00D32C66" w:rsidRDefault="00D32C66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Wheelchair Accessible, Automatic Doors</w:t>
      </w:r>
    </w:p>
    <w:p w:rsidR="00D32C66" w:rsidRPr="00D32C66" w:rsidRDefault="00D32C66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Turnstiles through main doors with accessible auxiliary gate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sz w:val="13"/>
          <w:szCs w:val="13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Women’s Bathrooms</w:t>
      </w:r>
    </w:p>
    <w:p w:rsidR="00D32C66" w:rsidRPr="00D32C66" w:rsidRDefault="00D32C66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proofErr w:type="spellStart"/>
      <w:r>
        <w:rPr>
          <w:rFonts w:ascii="Verdana" w:hAnsi="Verdana" w:cs="Lucida Sans Unicode"/>
          <w:sz w:val="18"/>
          <w:szCs w:val="18"/>
        </w:rPr>
        <w:t>Raynor</w:t>
      </w:r>
      <w:proofErr w:type="spellEnd"/>
      <w:r>
        <w:rPr>
          <w:rFonts w:ascii="Verdana" w:hAnsi="Verdana" w:cs="Lucida Sans Unicode"/>
          <w:sz w:val="18"/>
          <w:szCs w:val="18"/>
        </w:rPr>
        <w:t>: To the left of the elevators</w:t>
      </w:r>
    </w:p>
    <w:p w:rsidR="00261E56" w:rsidRPr="00D32C66" w:rsidRDefault="00D32C66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Memorial: </w:t>
      </w:r>
      <w:r>
        <w:t>Located adjacent to the circulation desk on the second floor. Bathrooms are located on either side of the west elevator on the remaining floors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Men’s Bathrooms</w:t>
      </w:r>
    </w:p>
    <w:p w:rsidR="00D32C66" w:rsidRPr="00D32C66" w:rsidRDefault="00D32C66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proofErr w:type="spellStart"/>
      <w:r>
        <w:rPr>
          <w:rFonts w:ascii="Verdana" w:hAnsi="Verdana" w:cs="Lucida Sans Unicode"/>
          <w:sz w:val="18"/>
          <w:szCs w:val="18"/>
        </w:rPr>
        <w:t>Raynor</w:t>
      </w:r>
      <w:proofErr w:type="spellEnd"/>
      <w:r>
        <w:rPr>
          <w:rFonts w:ascii="Verdana" w:hAnsi="Verdana" w:cs="Lucida Sans Unicode"/>
          <w:sz w:val="18"/>
          <w:szCs w:val="18"/>
        </w:rPr>
        <w:t>: To the left of the elevators</w:t>
      </w:r>
    </w:p>
    <w:p w:rsidR="00261E56" w:rsidRPr="00D32C66" w:rsidRDefault="00D32C66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Memorial: </w:t>
      </w:r>
      <w:r>
        <w:t>Located adjacent to the circulation desk on the second floor. Bathrooms are located on either side of the west elevator on the remaining floors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Elevator Location</w:t>
      </w:r>
    </w:p>
    <w:p w:rsidR="00D32C66" w:rsidRDefault="00D32C66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proofErr w:type="spellStart"/>
      <w:r>
        <w:rPr>
          <w:rFonts w:ascii="Verdana" w:hAnsi="Verdana" w:cs="Lucida Sans Unicode"/>
          <w:sz w:val="18"/>
          <w:szCs w:val="18"/>
        </w:rPr>
        <w:t>Raynor</w:t>
      </w:r>
      <w:proofErr w:type="spellEnd"/>
      <w:r>
        <w:rPr>
          <w:rFonts w:ascii="Verdana" w:hAnsi="Verdana" w:cs="Lucida Sans Unicode"/>
          <w:sz w:val="18"/>
          <w:szCs w:val="18"/>
        </w:rPr>
        <w:t>: Through the turnstiles to the right</w:t>
      </w:r>
    </w:p>
    <w:p w:rsidR="00D32C66" w:rsidRPr="00D32C66" w:rsidRDefault="00D32C66" w:rsidP="000A4AD4">
      <w:pPr>
        <w:spacing w:after="0" w:line="240" w:lineRule="auto"/>
        <w:jc w:val="center"/>
        <w:rPr>
          <w:rFonts w:ascii="Verdana" w:hAnsi="Verdana" w:cs="Lucida Sans Unicode"/>
          <w:sz w:val="13"/>
          <w:szCs w:val="13"/>
        </w:rPr>
      </w:pPr>
      <w:r>
        <w:rPr>
          <w:rFonts w:ascii="Verdana" w:hAnsi="Verdana" w:cs="Lucida Sans Unicode"/>
          <w:sz w:val="18"/>
          <w:szCs w:val="18"/>
        </w:rPr>
        <w:t xml:space="preserve">Memorial: </w:t>
      </w:r>
      <w:r>
        <w:t>East: Located along the East wall of the Memorial Library Building, across from the Memorial circulation desk. West: Located through the stacks on the second floor (no 1</w:t>
      </w:r>
      <w:r w:rsidRPr="001F2756">
        <w:rPr>
          <w:vertAlign w:val="superscript"/>
        </w:rPr>
        <w:t>st</w:t>
      </w:r>
      <w:r>
        <w:t xml:space="preserve"> floor access)</w:t>
      </w:r>
    </w:p>
    <w:sectPr w:rsidR="00D32C66" w:rsidRPr="00D32C66" w:rsidSect="00261E56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3B2"/>
    <w:rsid w:val="00094622"/>
    <w:rsid w:val="000A2264"/>
    <w:rsid w:val="000A4AD4"/>
    <w:rsid w:val="00117150"/>
    <w:rsid w:val="00121F8D"/>
    <w:rsid w:val="00236353"/>
    <w:rsid w:val="00261E56"/>
    <w:rsid w:val="0048007B"/>
    <w:rsid w:val="00722D4B"/>
    <w:rsid w:val="007D133E"/>
    <w:rsid w:val="0090572A"/>
    <w:rsid w:val="00910C34"/>
    <w:rsid w:val="009D153F"/>
    <w:rsid w:val="00A26E28"/>
    <w:rsid w:val="00A7675F"/>
    <w:rsid w:val="00AB4671"/>
    <w:rsid w:val="00BA2D8B"/>
    <w:rsid w:val="00BA73B2"/>
    <w:rsid w:val="00D32C66"/>
    <w:rsid w:val="00EB3082"/>
    <w:rsid w:val="00EB7275"/>
    <w:rsid w:val="00FA2669"/>
    <w:rsid w:val="00FE2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62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AD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Marquette University</Company>
  <LinksUpToDate>false</LinksUpToDate>
  <CharactersWithSpaces>1453</CharactersWithSpaces>
  <SharedDoc>false</SharedDoc>
  <HLinks>
    <vt:vector size="6" baseType="variant">
      <vt:variant>
        <vt:i4>524312</vt:i4>
      </vt:variant>
      <vt:variant>
        <vt:i4>0</vt:i4>
      </vt:variant>
      <vt:variant>
        <vt:i4>0</vt:i4>
      </vt:variant>
      <vt:variant>
        <vt:i4>5</vt:i4>
      </vt:variant>
      <vt:variant>
        <vt:lpwstr>http://www.marquette.edu/suite/1700.html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veringh</cp:lastModifiedBy>
  <cp:revision>6</cp:revision>
  <dcterms:created xsi:type="dcterms:W3CDTF">2009-11-06T16:33:00Z</dcterms:created>
  <dcterms:modified xsi:type="dcterms:W3CDTF">2010-02-01T15:28:00Z</dcterms:modified>
</cp:coreProperties>
</file>