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51" w:rsidRPr="00110267" w:rsidRDefault="009C3090" w:rsidP="009C3090">
      <w:pPr>
        <w:jc w:val="center"/>
        <w:rPr>
          <w:rFonts w:ascii="Times New Roman" w:hAnsi="Times New Roman" w:cs="Times New Roman"/>
          <w:b/>
          <w:sz w:val="32"/>
          <w:szCs w:val="32"/>
        </w:rPr>
      </w:pPr>
      <w:r w:rsidRPr="00110267">
        <w:rPr>
          <w:rFonts w:ascii="Times New Roman" w:hAnsi="Times New Roman" w:cs="Times New Roman"/>
          <w:b/>
          <w:sz w:val="32"/>
          <w:szCs w:val="32"/>
        </w:rPr>
        <w:t>Academic Integrity Report</w:t>
      </w:r>
    </w:p>
    <w:p w:rsidR="00110267" w:rsidRDefault="009C3090" w:rsidP="00110267">
      <w:pPr>
        <w:jc w:val="center"/>
        <w:rPr>
          <w:rFonts w:ascii="Times New Roman" w:hAnsi="Times New Roman" w:cs="Times New Roman"/>
          <w:b/>
          <w:sz w:val="32"/>
          <w:szCs w:val="32"/>
        </w:rPr>
      </w:pPr>
      <w:r w:rsidRPr="00110267">
        <w:rPr>
          <w:rFonts w:ascii="Times New Roman" w:hAnsi="Times New Roman" w:cs="Times New Roman"/>
          <w:b/>
          <w:sz w:val="32"/>
          <w:szCs w:val="32"/>
        </w:rPr>
        <w:t>201</w:t>
      </w:r>
      <w:r w:rsidR="00B26158" w:rsidRPr="00110267">
        <w:rPr>
          <w:rFonts w:ascii="Times New Roman" w:hAnsi="Times New Roman" w:cs="Times New Roman"/>
          <w:b/>
          <w:sz w:val="32"/>
          <w:szCs w:val="32"/>
        </w:rPr>
        <w:t>6</w:t>
      </w:r>
      <w:r w:rsidRPr="00110267">
        <w:rPr>
          <w:rFonts w:ascii="Times New Roman" w:hAnsi="Times New Roman" w:cs="Times New Roman"/>
          <w:b/>
          <w:sz w:val="32"/>
          <w:szCs w:val="32"/>
        </w:rPr>
        <w:t>-201</w:t>
      </w:r>
      <w:r w:rsidR="00110267">
        <w:rPr>
          <w:rFonts w:ascii="Times New Roman" w:hAnsi="Times New Roman" w:cs="Times New Roman"/>
          <w:b/>
          <w:sz w:val="32"/>
          <w:szCs w:val="32"/>
        </w:rPr>
        <w:t>7</w:t>
      </w:r>
      <w:bookmarkStart w:id="0" w:name="_GoBack"/>
      <w:bookmarkEnd w:id="0"/>
    </w:p>
    <w:p w:rsidR="00110267" w:rsidRPr="00110267" w:rsidRDefault="00110267" w:rsidP="00110267">
      <w:pPr>
        <w:jc w:val="center"/>
        <w:rPr>
          <w:rFonts w:ascii="Times New Roman" w:hAnsi="Times New Roman" w:cs="Times New Roman"/>
          <w:b/>
        </w:rPr>
      </w:pPr>
    </w:p>
    <w:p w:rsidR="009C3090" w:rsidRDefault="0077052B" w:rsidP="00110267">
      <w:pPr>
        <w:ind w:firstLine="360"/>
        <w:rPr>
          <w:rFonts w:ascii="Times New Roman" w:hAnsi="Times New Roman" w:cs="Times New Roman"/>
        </w:rPr>
      </w:pPr>
      <w:r w:rsidRPr="00110267">
        <w:rPr>
          <w:rFonts w:ascii="Times New Roman" w:hAnsi="Times New Roman" w:cs="Times New Roman"/>
        </w:rPr>
        <w:t>Academic integrity lies at the center of so</w:t>
      </w:r>
      <w:r w:rsidR="008E2059" w:rsidRPr="00110267">
        <w:rPr>
          <w:rFonts w:ascii="Times New Roman" w:hAnsi="Times New Roman" w:cs="Times New Roman"/>
        </w:rPr>
        <w:t xml:space="preserve">me of our core values at Marquette University and is a crucial component of the pursuit of academic excellence.  </w:t>
      </w:r>
      <w:r w:rsidR="00B26158" w:rsidRPr="00110267">
        <w:rPr>
          <w:rFonts w:ascii="Times New Roman" w:hAnsi="Times New Roman" w:cs="Times New Roman"/>
        </w:rPr>
        <w:t>This past academic year was the second for the new policies and procedures.  Faculty are becoming more aware of the process and the process ran smoother than the year before.</w:t>
      </w:r>
      <w:r w:rsidR="008E2059" w:rsidRPr="00110267">
        <w:rPr>
          <w:rFonts w:ascii="Times New Roman" w:hAnsi="Times New Roman" w:cs="Times New Roman"/>
        </w:rPr>
        <w:t xml:space="preserve"> Some of the accomplishments </w:t>
      </w:r>
      <w:r w:rsidR="00B26158" w:rsidRPr="00110267">
        <w:rPr>
          <w:rFonts w:ascii="Times New Roman" w:hAnsi="Times New Roman" w:cs="Times New Roman"/>
        </w:rPr>
        <w:t xml:space="preserve">of the past year </w:t>
      </w:r>
      <w:r w:rsidR="008E2059" w:rsidRPr="00110267">
        <w:rPr>
          <w:rFonts w:ascii="Times New Roman" w:hAnsi="Times New Roman" w:cs="Times New Roman"/>
        </w:rPr>
        <w:t xml:space="preserve">are </w:t>
      </w:r>
      <w:r w:rsidR="00064D3F" w:rsidRPr="00110267">
        <w:rPr>
          <w:rFonts w:ascii="Times New Roman" w:hAnsi="Times New Roman" w:cs="Times New Roman"/>
        </w:rPr>
        <w:t>highlighted</w:t>
      </w:r>
      <w:r w:rsidR="008E2059" w:rsidRPr="00110267">
        <w:rPr>
          <w:rFonts w:ascii="Times New Roman" w:hAnsi="Times New Roman" w:cs="Times New Roman"/>
        </w:rPr>
        <w:t xml:space="preserve"> below:  </w:t>
      </w:r>
    </w:p>
    <w:p w:rsidR="00110267" w:rsidRPr="00110267" w:rsidRDefault="00110267" w:rsidP="008E2059">
      <w:pPr>
        <w:rPr>
          <w:rFonts w:ascii="Times New Roman" w:hAnsi="Times New Roman" w:cs="Times New Roman"/>
        </w:rPr>
      </w:pPr>
    </w:p>
    <w:p w:rsidR="0011687B" w:rsidRPr="00110267" w:rsidRDefault="0011687B" w:rsidP="00E6683A">
      <w:pPr>
        <w:pStyle w:val="ListParagraph"/>
        <w:numPr>
          <w:ilvl w:val="0"/>
          <w:numId w:val="13"/>
        </w:numPr>
        <w:rPr>
          <w:rFonts w:ascii="Times New Roman" w:hAnsi="Times New Roman" w:cs="Times New Roman"/>
        </w:rPr>
      </w:pPr>
      <w:r w:rsidRPr="00110267">
        <w:rPr>
          <w:rFonts w:ascii="Times New Roman" w:hAnsi="Times New Roman" w:cs="Times New Roman"/>
        </w:rPr>
        <w:t>The Academic Integrity Website was completely revised during the summer of 2016 to be more informative to the academic community.  Much of the content was driven by the survey responses from the 2015-16 academic year.  There are overviews of processes, information on plagiarism, best practices for faculty, as well as two distinct FAQs sections tailored to faculty or students.</w:t>
      </w:r>
    </w:p>
    <w:p w:rsidR="009C3090" w:rsidRPr="00110267" w:rsidRDefault="009C3090" w:rsidP="00E6683A">
      <w:pPr>
        <w:pStyle w:val="ListParagraph"/>
        <w:numPr>
          <w:ilvl w:val="0"/>
          <w:numId w:val="13"/>
        </w:numPr>
        <w:rPr>
          <w:rFonts w:ascii="Times New Roman" w:hAnsi="Times New Roman" w:cs="Times New Roman"/>
        </w:rPr>
      </w:pPr>
      <w:r w:rsidRPr="00110267">
        <w:rPr>
          <w:rFonts w:ascii="Times New Roman" w:hAnsi="Times New Roman" w:cs="Times New Roman"/>
        </w:rPr>
        <w:t xml:space="preserve">Trained all </w:t>
      </w:r>
      <w:r w:rsidR="00B26158" w:rsidRPr="00110267">
        <w:rPr>
          <w:rFonts w:ascii="Times New Roman" w:hAnsi="Times New Roman" w:cs="Times New Roman"/>
        </w:rPr>
        <w:t>15 new</w:t>
      </w:r>
      <w:r w:rsidR="00064D3F" w:rsidRPr="00110267">
        <w:rPr>
          <w:rFonts w:ascii="Times New Roman" w:hAnsi="Times New Roman" w:cs="Times New Roman"/>
        </w:rPr>
        <w:t xml:space="preserve"> </w:t>
      </w:r>
      <w:r w:rsidRPr="00110267">
        <w:rPr>
          <w:rFonts w:ascii="Times New Roman" w:hAnsi="Times New Roman" w:cs="Times New Roman"/>
        </w:rPr>
        <w:t>faculty AI council members as investigative officers.</w:t>
      </w:r>
    </w:p>
    <w:p w:rsidR="009C3090" w:rsidRPr="00110267" w:rsidRDefault="009C3090" w:rsidP="00E6683A">
      <w:pPr>
        <w:pStyle w:val="ListParagraph"/>
        <w:numPr>
          <w:ilvl w:val="0"/>
          <w:numId w:val="13"/>
        </w:numPr>
        <w:rPr>
          <w:rFonts w:ascii="Times New Roman" w:hAnsi="Times New Roman" w:cs="Times New Roman"/>
        </w:rPr>
      </w:pPr>
      <w:r w:rsidRPr="00110267">
        <w:rPr>
          <w:rFonts w:ascii="Times New Roman" w:hAnsi="Times New Roman" w:cs="Times New Roman"/>
        </w:rPr>
        <w:t xml:space="preserve">Trained all </w:t>
      </w:r>
      <w:r w:rsidR="00B26158" w:rsidRPr="00110267">
        <w:rPr>
          <w:rFonts w:ascii="Times New Roman" w:hAnsi="Times New Roman" w:cs="Times New Roman"/>
        </w:rPr>
        <w:t>15 new</w:t>
      </w:r>
      <w:r w:rsidR="00064D3F" w:rsidRPr="00110267">
        <w:rPr>
          <w:rFonts w:ascii="Times New Roman" w:hAnsi="Times New Roman" w:cs="Times New Roman"/>
        </w:rPr>
        <w:t xml:space="preserve"> </w:t>
      </w:r>
      <w:r w:rsidR="00B26158" w:rsidRPr="00110267">
        <w:rPr>
          <w:rFonts w:ascii="Times New Roman" w:hAnsi="Times New Roman" w:cs="Times New Roman"/>
        </w:rPr>
        <w:t>faculty and 6 new student</w:t>
      </w:r>
      <w:r w:rsidRPr="00110267">
        <w:rPr>
          <w:rFonts w:ascii="Times New Roman" w:hAnsi="Times New Roman" w:cs="Times New Roman"/>
        </w:rPr>
        <w:t xml:space="preserve"> AI council members as hearing board members.</w:t>
      </w:r>
    </w:p>
    <w:p w:rsidR="00CC3205" w:rsidRPr="00110267" w:rsidRDefault="00064D3F" w:rsidP="00E6683A">
      <w:pPr>
        <w:pStyle w:val="ListParagraph"/>
        <w:numPr>
          <w:ilvl w:val="0"/>
          <w:numId w:val="13"/>
        </w:numPr>
        <w:rPr>
          <w:rFonts w:ascii="Times New Roman" w:hAnsi="Times New Roman" w:cs="Times New Roman"/>
        </w:rPr>
      </w:pPr>
      <w:r w:rsidRPr="00110267">
        <w:rPr>
          <w:rFonts w:ascii="Times New Roman" w:hAnsi="Times New Roman" w:cs="Times New Roman"/>
        </w:rPr>
        <w:t>H</w:t>
      </w:r>
      <w:r w:rsidR="00CC3205" w:rsidRPr="00110267">
        <w:rPr>
          <w:rFonts w:ascii="Times New Roman" w:hAnsi="Times New Roman" w:cs="Times New Roman"/>
        </w:rPr>
        <w:t xml:space="preserve">osted </w:t>
      </w:r>
      <w:r w:rsidR="00B26158" w:rsidRPr="00110267">
        <w:rPr>
          <w:rFonts w:ascii="Times New Roman" w:hAnsi="Times New Roman" w:cs="Times New Roman"/>
        </w:rPr>
        <w:t xml:space="preserve">Tricia Bertram Gallant, </w:t>
      </w:r>
      <w:r w:rsidR="00CC3205" w:rsidRPr="00110267">
        <w:rPr>
          <w:rFonts w:ascii="Times New Roman" w:hAnsi="Times New Roman" w:cs="Times New Roman"/>
        </w:rPr>
        <w:t xml:space="preserve">PhD on </w:t>
      </w:r>
      <w:r w:rsidR="00B26158" w:rsidRPr="00110267">
        <w:rPr>
          <w:rFonts w:ascii="Times New Roman" w:hAnsi="Times New Roman" w:cs="Times New Roman"/>
        </w:rPr>
        <w:t>Feb. 19-20</w:t>
      </w:r>
      <w:r w:rsidR="0011687B" w:rsidRPr="00110267">
        <w:rPr>
          <w:rFonts w:ascii="Times New Roman" w:hAnsi="Times New Roman" w:cs="Times New Roman"/>
        </w:rPr>
        <w:t>, 2017</w:t>
      </w:r>
      <w:r w:rsidR="00CC3205" w:rsidRPr="00110267">
        <w:rPr>
          <w:rFonts w:ascii="Times New Roman" w:hAnsi="Times New Roman" w:cs="Times New Roman"/>
        </w:rPr>
        <w:t>.</w:t>
      </w:r>
      <w:r w:rsidR="00C94015" w:rsidRPr="00110267">
        <w:rPr>
          <w:rFonts w:ascii="Times New Roman" w:hAnsi="Times New Roman" w:cs="Times New Roman"/>
        </w:rPr>
        <w:t xml:space="preserve">  Dr. </w:t>
      </w:r>
      <w:r w:rsidR="00B26158" w:rsidRPr="00110267">
        <w:rPr>
          <w:rFonts w:ascii="Times New Roman" w:hAnsi="Times New Roman" w:cs="Times New Roman"/>
        </w:rPr>
        <w:t>Bertram Gallant</w:t>
      </w:r>
      <w:r w:rsidR="00C94015" w:rsidRPr="00110267">
        <w:rPr>
          <w:rFonts w:ascii="Times New Roman" w:hAnsi="Times New Roman" w:cs="Times New Roman"/>
        </w:rPr>
        <w:t xml:space="preserve"> spoke at the following events:</w:t>
      </w:r>
    </w:p>
    <w:p w:rsidR="00CC3205" w:rsidRPr="00110267" w:rsidRDefault="00CC3205" w:rsidP="00E6683A">
      <w:pPr>
        <w:pStyle w:val="ListParagraph"/>
        <w:numPr>
          <w:ilvl w:val="1"/>
          <w:numId w:val="13"/>
        </w:numPr>
        <w:rPr>
          <w:rFonts w:ascii="Times New Roman" w:hAnsi="Times New Roman" w:cs="Times New Roman"/>
        </w:rPr>
      </w:pPr>
      <w:r w:rsidRPr="00110267">
        <w:rPr>
          <w:rFonts w:ascii="Times New Roman" w:hAnsi="Times New Roman" w:cs="Times New Roman"/>
        </w:rPr>
        <w:t>Student</w:t>
      </w:r>
      <w:r w:rsidR="00B26158" w:rsidRPr="00110267">
        <w:rPr>
          <w:rFonts w:ascii="Times New Roman" w:hAnsi="Times New Roman" w:cs="Times New Roman"/>
        </w:rPr>
        <w:t xml:space="preserve"> Breakfast</w:t>
      </w:r>
      <w:r w:rsidRPr="00110267">
        <w:rPr>
          <w:rFonts w:ascii="Times New Roman" w:hAnsi="Times New Roman" w:cs="Times New Roman"/>
        </w:rPr>
        <w:t xml:space="preserve"> Meeting: </w:t>
      </w:r>
      <w:r w:rsidR="00B26158" w:rsidRPr="00110267">
        <w:rPr>
          <w:rFonts w:ascii="Times New Roman" w:hAnsi="Times New Roman" w:cs="Times New Roman"/>
          <w:color w:val="000000"/>
        </w:rPr>
        <w:t>The focus of discussion was how MU’s student leaders can help to develop an environment with a focus on academic integrity, including examples of student activities and efforts at other institutions, challenges student leaders face in promoting academic integrity, and opportunities and challenges unique to Marquette. Both undergraduate and graduate students were represented.</w:t>
      </w:r>
      <w:r w:rsidRPr="00110267">
        <w:rPr>
          <w:rFonts w:ascii="Times New Roman" w:hAnsi="Times New Roman" w:cs="Times New Roman"/>
        </w:rPr>
        <w:t> </w:t>
      </w:r>
    </w:p>
    <w:p w:rsidR="00CC3205" w:rsidRPr="00110267" w:rsidRDefault="00CC3205" w:rsidP="00E6683A">
      <w:pPr>
        <w:pStyle w:val="ListParagraph"/>
        <w:numPr>
          <w:ilvl w:val="1"/>
          <w:numId w:val="13"/>
        </w:numPr>
        <w:rPr>
          <w:rFonts w:ascii="Times New Roman" w:hAnsi="Times New Roman" w:cs="Times New Roman"/>
        </w:rPr>
      </w:pPr>
      <w:r w:rsidRPr="00110267">
        <w:rPr>
          <w:rFonts w:ascii="Times New Roman" w:hAnsi="Times New Roman" w:cs="Times New Roman"/>
        </w:rPr>
        <w:t xml:space="preserve">Faculty Workshop: </w:t>
      </w:r>
      <w:r w:rsidR="00B26158" w:rsidRPr="00110267">
        <w:rPr>
          <w:rFonts w:ascii="Times New Roman" w:eastAsia="Times New Roman" w:hAnsi="Times New Roman" w:cs="Times New Roman"/>
          <w:color w:val="000000"/>
        </w:rPr>
        <w:t>Creating the Ethical Classroom</w:t>
      </w:r>
      <w:r w:rsidR="00A0725D" w:rsidRPr="00110267">
        <w:rPr>
          <w:rFonts w:ascii="Times New Roman" w:hAnsi="Times New Roman" w:cs="Times New Roman"/>
        </w:rPr>
        <w:t>. J</w:t>
      </w:r>
      <w:r w:rsidRPr="00110267">
        <w:rPr>
          <w:rFonts w:ascii="Times New Roman" w:hAnsi="Times New Roman" w:cs="Times New Roman"/>
        </w:rPr>
        <w:t>oint project with the Center for Teaching and Learning.</w:t>
      </w:r>
    </w:p>
    <w:p w:rsidR="00A0725D" w:rsidRPr="00110267" w:rsidRDefault="00A0725D" w:rsidP="00E6683A">
      <w:pPr>
        <w:pStyle w:val="ListParagraph"/>
        <w:numPr>
          <w:ilvl w:val="1"/>
          <w:numId w:val="13"/>
        </w:numPr>
        <w:rPr>
          <w:rFonts w:ascii="Times New Roman" w:hAnsi="Times New Roman" w:cs="Times New Roman"/>
        </w:rPr>
      </w:pPr>
      <w:r w:rsidRPr="00110267">
        <w:rPr>
          <w:rFonts w:ascii="Times New Roman" w:eastAsia="Times New Roman" w:hAnsi="Times New Roman" w:cs="Times New Roman"/>
          <w:color w:val="000000"/>
        </w:rPr>
        <w:t xml:space="preserve">Consulting with small group of AI council members.  The conversation focused on the role of mental health in determining violations and sanctions. </w:t>
      </w:r>
    </w:p>
    <w:p w:rsidR="00CC3205" w:rsidRPr="00110267" w:rsidRDefault="00C94015" w:rsidP="00E6683A">
      <w:pPr>
        <w:pStyle w:val="ListParagraph"/>
        <w:numPr>
          <w:ilvl w:val="1"/>
          <w:numId w:val="13"/>
        </w:numPr>
        <w:rPr>
          <w:rFonts w:ascii="Times New Roman" w:hAnsi="Times New Roman" w:cs="Times New Roman"/>
        </w:rPr>
      </w:pPr>
      <w:r w:rsidRPr="00110267">
        <w:rPr>
          <w:rFonts w:ascii="Times New Roman" w:hAnsi="Times New Roman" w:cs="Times New Roman"/>
        </w:rPr>
        <w:t>Campus wide</w:t>
      </w:r>
      <w:r w:rsidR="00CC3205" w:rsidRPr="00110267">
        <w:rPr>
          <w:rFonts w:ascii="Times New Roman" w:hAnsi="Times New Roman" w:cs="Times New Roman"/>
        </w:rPr>
        <w:t xml:space="preserve"> Faculty Presentation: </w:t>
      </w:r>
      <w:r w:rsidR="0011687B" w:rsidRPr="00110267">
        <w:rPr>
          <w:rFonts w:ascii="Times New Roman" w:eastAsia="Times New Roman" w:hAnsi="Times New Roman" w:cs="Times New Roman"/>
          <w:color w:val="000000"/>
        </w:rPr>
        <w:t>Academic Integrity in the 21</w:t>
      </w:r>
      <w:r w:rsidR="0011687B" w:rsidRPr="00110267">
        <w:rPr>
          <w:rFonts w:ascii="Times New Roman" w:eastAsia="Times New Roman" w:hAnsi="Times New Roman" w:cs="Times New Roman"/>
          <w:color w:val="000000"/>
          <w:vertAlign w:val="superscript"/>
        </w:rPr>
        <w:t>st</w:t>
      </w:r>
      <w:r w:rsidR="0011687B" w:rsidRPr="00110267">
        <w:rPr>
          <w:rFonts w:ascii="Times New Roman" w:eastAsia="Times New Roman" w:hAnsi="Times New Roman" w:cs="Times New Roman"/>
          <w:color w:val="000000"/>
        </w:rPr>
        <w:t xml:space="preserve"> Century</w:t>
      </w:r>
      <w:r w:rsidR="00CC3205" w:rsidRPr="00110267">
        <w:rPr>
          <w:rFonts w:ascii="Times New Roman" w:hAnsi="Times New Roman" w:cs="Times New Roman"/>
        </w:rPr>
        <w:t xml:space="preserve">.  </w:t>
      </w:r>
    </w:p>
    <w:p w:rsidR="00A0725D" w:rsidRPr="00110267" w:rsidRDefault="00A0725D" w:rsidP="00A0725D">
      <w:pPr>
        <w:rPr>
          <w:rFonts w:ascii="Times New Roman" w:hAnsi="Times New Roman" w:cs="Times New Roman"/>
        </w:rPr>
      </w:pPr>
    </w:p>
    <w:p w:rsidR="00A0725D" w:rsidRPr="00110267" w:rsidRDefault="00A0725D" w:rsidP="00E6683A">
      <w:pPr>
        <w:pStyle w:val="ListParagraph"/>
        <w:numPr>
          <w:ilvl w:val="0"/>
          <w:numId w:val="13"/>
        </w:numPr>
        <w:rPr>
          <w:rFonts w:ascii="Times New Roman" w:hAnsi="Times New Roman" w:cs="Times New Roman"/>
        </w:rPr>
      </w:pPr>
      <w:r w:rsidRPr="00110267">
        <w:rPr>
          <w:rFonts w:ascii="Times New Roman" w:hAnsi="Times New Roman" w:cs="Times New Roman"/>
        </w:rPr>
        <w:t>Made a presentation on academic integrity and the role of the department chair as part of the Department Chair Leadership and Educational Development Program.</w:t>
      </w:r>
    </w:p>
    <w:p w:rsidR="00A0725D" w:rsidRPr="00110267" w:rsidRDefault="00A0725D" w:rsidP="00E6683A">
      <w:pPr>
        <w:pStyle w:val="ListParagraph"/>
        <w:numPr>
          <w:ilvl w:val="0"/>
          <w:numId w:val="13"/>
        </w:numPr>
        <w:rPr>
          <w:rFonts w:ascii="Times New Roman" w:hAnsi="Times New Roman" w:cs="Times New Roman"/>
          <w:sz w:val="26"/>
          <w:szCs w:val="26"/>
        </w:rPr>
      </w:pPr>
      <w:r w:rsidRPr="00110267">
        <w:rPr>
          <w:rFonts w:ascii="Times New Roman" w:hAnsi="Times New Roman" w:cs="Times New Roman"/>
        </w:rPr>
        <w:t>Presented to the History and Biological teaching assistants at the beginning of the semester.</w:t>
      </w:r>
    </w:p>
    <w:p w:rsidR="0098340D" w:rsidRPr="00110267" w:rsidRDefault="009C3090" w:rsidP="00E6683A">
      <w:pPr>
        <w:pStyle w:val="ListParagraph"/>
        <w:numPr>
          <w:ilvl w:val="0"/>
          <w:numId w:val="13"/>
        </w:numPr>
        <w:rPr>
          <w:rFonts w:ascii="Times New Roman" w:hAnsi="Times New Roman" w:cs="Times New Roman"/>
        </w:rPr>
      </w:pPr>
      <w:r w:rsidRPr="00110267">
        <w:rPr>
          <w:rFonts w:ascii="Times New Roman" w:hAnsi="Times New Roman" w:cs="Times New Roman"/>
        </w:rPr>
        <w:t>Oversaw 1</w:t>
      </w:r>
      <w:r w:rsidR="00A0725D" w:rsidRPr="00110267">
        <w:rPr>
          <w:rFonts w:ascii="Times New Roman" w:hAnsi="Times New Roman" w:cs="Times New Roman"/>
        </w:rPr>
        <w:t>36</w:t>
      </w:r>
      <w:r w:rsidRPr="00110267">
        <w:rPr>
          <w:rFonts w:ascii="Times New Roman" w:hAnsi="Times New Roman" w:cs="Times New Roman"/>
        </w:rPr>
        <w:t xml:space="preserve"> cases involving </w:t>
      </w:r>
      <w:r w:rsidR="009F4355" w:rsidRPr="00110267">
        <w:rPr>
          <w:rFonts w:ascii="Times New Roman" w:hAnsi="Times New Roman" w:cs="Times New Roman"/>
        </w:rPr>
        <w:t>214</w:t>
      </w:r>
      <w:r w:rsidRPr="00110267">
        <w:rPr>
          <w:rFonts w:ascii="Times New Roman" w:hAnsi="Times New Roman" w:cs="Times New Roman"/>
        </w:rPr>
        <w:t xml:space="preserve"> students. </w:t>
      </w:r>
    </w:p>
    <w:p w:rsidR="00064D3F" w:rsidRPr="00110267" w:rsidRDefault="0098340D" w:rsidP="00E6683A">
      <w:pPr>
        <w:pStyle w:val="ListParagraph"/>
        <w:numPr>
          <w:ilvl w:val="0"/>
          <w:numId w:val="13"/>
        </w:numPr>
        <w:rPr>
          <w:rFonts w:ascii="Times New Roman" w:hAnsi="Times New Roman" w:cs="Times New Roman"/>
        </w:rPr>
      </w:pPr>
      <w:r w:rsidRPr="00110267">
        <w:rPr>
          <w:rFonts w:ascii="Times New Roman" w:hAnsi="Times New Roman" w:cs="Times New Roman"/>
        </w:rPr>
        <w:t>Surveyed both faculty and students involved in academic misconduct cases</w:t>
      </w:r>
      <w:r w:rsidR="00A02D5B" w:rsidRPr="00110267">
        <w:rPr>
          <w:rFonts w:ascii="Times New Roman" w:hAnsi="Times New Roman" w:cs="Times New Roman"/>
        </w:rPr>
        <w:t xml:space="preserve"> from fall 2016.  Surveys for spring 2017 will be sent out over the summer</w:t>
      </w:r>
      <w:r w:rsidRPr="00110267">
        <w:rPr>
          <w:rFonts w:ascii="Times New Roman" w:hAnsi="Times New Roman" w:cs="Times New Roman"/>
        </w:rPr>
        <w:t>.</w:t>
      </w:r>
      <w:r w:rsidR="009C3090" w:rsidRPr="00110267">
        <w:rPr>
          <w:rFonts w:ascii="Times New Roman" w:hAnsi="Times New Roman" w:cs="Times New Roman"/>
        </w:rPr>
        <w:t xml:space="preserve"> </w:t>
      </w:r>
    </w:p>
    <w:p w:rsidR="00064D3F" w:rsidRPr="00110267" w:rsidRDefault="00064D3F" w:rsidP="00064D3F">
      <w:pPr>
        <w:rPr>
          <w:rFonts w:ascii="Times New Roman" w:hAnsi="Times New Roman" w:cs="Times New Roman"/>
        </w:rPr>
      </w:pPr>
    </w:p>
    <w:p w:rsidR="00064D3F" w:rsidRDefault="00BA5B6A" w:rsidP="00064D3F">
      <w:pPr>
        <w:rPr>
          <w:rFonts w:ascii="Times New Roman" w:hAnsi="Times New Roman" w:cs="Times New Roman"/>
          <w:u w:val="single"/>
        </w:rPr>
      </w:pPr>
      <w:r w:rsidRPr="00110267">
        <w:rPr>
          <w:rFonts w:ascii="Times New Roman" w:hAnsi="Times New Roman" w:cs="Times New Roman"/>
          <w:u w:val="single"/>
        </w:rPr>
        <w:t>Academic misconduct cases</w:t>
      </w:r>
    </w:p>
    <w:p w:rsidR="00110267" w:rsidRPr="00110267" w:rsidRDefault="00110267" w:rsidP="00064D3F">
      <w:pPr>
        <w:rPr>
          <w:rFonts w:ascii="Times New Roman" w:hAnsi="Times New Roman" w:cs="Times New Roman"/>
          <w:u w:val="single"/>
        </w:rPr>
      </w:pPr>
      <w:r w:rsidRPr="00110267">
        <w:rPr>
          <w:rFonts w:ascii="Times New Roman" w:hAnsi="Times New Roman" w:cs="Times New Roman"/>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13.25pt;margin-top:9.9pt;width:155.25pt;height:174.75pt;z-index:251680768;mso-wrap-distance-left:9.35pt;mso-wrap-distance-top:0;mso-wrap-distance-right:9.35pt;mso-wrap-distance-bottom:0;mso-position-horizontal-relative:text;mso-position-vertical-relative:text" o:allowincell="f">
            <v:imagedata r:id="rId7" o:title=""/>
            <w10:wrap type="square"/>
          </v:shape>
          <o:OLEObject Type="Embed" ProgID="SigmaPlotGraphicObject.12" ShapeID="_x0000_s1031" DrawAspect="Content" ObjectID="_1558527675" r:id="rId8"/>
        </w:object>
      </w:r>
    </w:p>
    <w:p w:rsidR="0063799F" w:rsidRPr="00110267" w:rsidRDefault="00110267" w:rsidP="00110267">
      <w:pPr>
        <w:ind w:firstLine="360"/>
        <w:rPr>
          <w:rFonts w:ascii="Times New Roman" w:hAnsi="Times New Roman" w:cs="Times New Roman"/>
        </w:rPr>
      </w:pPr>
      <w:r w:rsidRPr="00110267">
        <w:rPr>
          <w:rFonts w:ascii="Times New Roman" w:hAnsi="Times New Roman" w:cs="Times New Roman"/>
          <w:b/>
          <w:noProof/>
          <w:sz w:val="32"/>
          <w:szCs w:val="32"/>
        </w:rPr>
        <mc:AlternateContent>
          <mc:Choice Requires="wps">
            <w:drawing>
              <wp:anchor distT="45720" distB="45720" distL="114300" distR="114300" simplePos="0" relativeHeight="251681792" behindDoc="0" locked="0" layoutInCell="1" allowOverlap="1" wp14:anchorId="2384BD7F" wp14:editId="366673AD">
                <wp:simplePos x="0" y="0"/>
                <wp:positionH relativeFrom="margin">
                  <wp:posOffset>2377016</wp:posOffset>
                </wp:positionH>
                <wp:positionV relativeFrom="paragraph">
                  <wp:posOffset>1835573</wp:posOffset>
                </wp:positionV>
                <wp:extent cx="1828800" cy="485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5775"/>
                        </a:xfrm>
                        <a:prstGeom prst="rect">
                          <a:avLst/>
                        </a:prstGeom>
                        <a:solidFill>
                          <a:srgbClr val="FFFFFF"/>
                        </a:solidFill>
                        <a:ln w="9525">
                          <a:solidFill>
                            <a:srgbClr val="000000"/>
                          </a:solidFill>
                          <a:miter lim="800000"/>
                          <a:headEnd/>
                          <a:tailEnd/>
                        </a:ln>
                      </wps:spPr>
                      <wps:txbx>
                        <w:txbxContent>
                          <w:p w:rsidR="00B05DED" w:rsidRPr="00C93A17" w:rsidRDefault="00B05DED" w:rsidP="00B05DED">
                            <w:pPr>
                              <w:rPr>
                                <w:rFonts w:ascii="Arial" w:hAnsi="Arial" w:cs="Arial"/>
                                <w:sz w:val="18"/>
                                <w:szCs w:val="18"/>
                              </w:rPr>
                            </w:pPr>
                            <w:r w:rsidRPr="00C93A17">
                              <w:rPr>
                                <w:rFonts w:ascii="Arial" w:hAnsi="Arial" w:cs="Arial"/>
                                <w:sz w:val="18"/>
                                <w:szCs w:val="18"/>
                              </w:rPr>
                              <w:t>Figure 1 – Distribution of the type offenses as a percent of the total number of students involved.</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4BD7F" id="_x0000_t202" coordsize="21600,21600" o:spt="202" path="m,l,21600r21600,l21600,xe">
                <v:stroke joinstyle="miter"/>
                <v:path gradientshapeok="t" o:connecttype="rect"/>
              </v:shapetype>
              <v:shape id="Text Box 2" o:spid="_x0000_s1026" type="#_x0000_t202" style="position:absolute;left:0;text-align:left;margin-left:187.15pt;margin-top:144.55pt;width:2in;height:38.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">
                <v:textbox inset="3.6pt,,3.6pt">
                  <w:txbxContent>
                    <w:p w:rsidR="00B05DED" w:rsidRPr="00C93A17" w:rsidRDefault="00B05DED" w:rsidP="00B05DED">
                      <w:pPr>
                        <w:rPr>
                          <w:rFonts w:ascii="Arial" w:hAnsi="Arial" w:cs="Arial"/>
                          <w:sz w:val="18"/>
                          <w:szCs w:val="18"/>
                        </w:rPr>
                      </w:pPr>
                      <w:r w:rsidRPr="00C93A17">
                        <w:rPr>
                          <w:rFonts w:ascii="Arial" w:hAnsi="Arial" w:cs="Arial"/>
                          <w:sz w:val="18"/>
                          <w:szCs w:val="18"/>
                        </w:rPr>
                        <w:t>Figure 1 – Distribution of the type offenses as a percent of the total number of students involved.</w:t>
                      </w:r>
                    </w:p>
                  </w:txbxContent>
                </v:textbox>
                <w10:wrap type="square" anchorx="margin"/>
              </v:shape>
            </w:pict>
          </mc:Fallback>
        </mc:AlternateContent>
      </w:r>
      <w:r w:rsidR="00E6683A" w:rsidRPr="00110267">
        <w:rPr>
          <w:rFonts w:ascii="Times New Roman" w:hAnsi="Times New Roman" w:cs="Times New Roman"/>
        </w:rPr>
        <w:t xml:space="preserve">The </w:t>
      </w:r>
      <w:r w:rsidR="00932131" w:rsidRPr="00110267">
        <w:rPr>
          <w:rFonts w:ascii="Times New Roman" w:hAnsi="Times New Roman" w:cs="Times New Roman"/>
        </w:rPr>
        <w:t xml:space="preserve">distribution of violation types was very similar to last year with the </w:t>
      </w:r>
      <w:r w:rsidR="00CA1EDA" w:rsidRPr="00110267">
        <w:rPr>
          <w:rFonts w:ascii="Times New Roman" w:hAnsi="Times New Roman" w:cs="Times New Roman"/>
        </w:rPr>
        <w:t>largest percent of allegations involv</w:t>
      </w:r>
      <w:r w:rsidR="00932131" w:rsidRPr="00110267">
        <w:rPr>
          <w:rFonts w:ascii="Times New Roman" w:hAnsi="Times New Roman" w:cs="Times New Roman"/>
        </w:rPr>
        <w:t>ing</w:t>
      </w:r>
      <w:r w:rsidR="00CA1EDA" w:rsidRPr="00110267">
        <w:rPr>
          <w:rFonts w:ascii="Times New Roman" w:hAnsi="Times New Roman" w:cs="Times New Roman"/>
        </w:rPr>
        <w:t xml:space="preserve"> plagiarism (52.</w:t>
      </w:r>
      <w:r w:rsidR="00932131" w:rsidRPr="00110267">
        <w:rPr>
          <w:rFonts w:ascii="Times New Roman" w:hAnsi="Times New Roman" w:cs="Times New Roman"/>
        </w:rPr>
        <w:t>8</w:t>
      </w:r>
      <w:r w:rsidR="00CA1EDA" w:rsidRPr="00110267">
        <w:rPr>
          <w:rFonts w:ascii="Times New Roman" w:hAnsi="Times New Roman" w:cs="Times New Roman"/>
        </w:rPr>
        <w:t>%), followed by cheating (</w:t>
      </w:r>
      <w:r w:rsidR="00932131" w:rsidRPr="00110267">
        <w:rPr>
          <w:rFonts w:ascii="Times New Roman" w:hAnsi="Times New Roman" w:cs="Times New Roman"/>
        </w:rPr>
        <w:t>41.2</w:t>
      </w:r>
      <w:r w:rsidR="00CA1EDA" w:rsidRPr="00110267">
        <w:rPr>
          <w:rFonts w:ascii="Times New Roman" w:hAnsi="Times New Roman" w:cs="Times New Roman"/>
        </w:rPr>
        <w:t>%) with a small percent</w:t>
      </w:r>
      <w:r w:rsidR="00932131" w:rsidRPr="00110267">
        <w:rPr>
          <w:rFonts w:ascii="Times New Roman" w:hAnsi="Times New Roman" w:cs="Times New Roman"/>
        </w:rPr>
        <w:t xml:space="preserve"> of academic fraud (5.6</w:t>
      </w:r>
      <w:r w:rsidR="000B5696" w:rsidRPr="00110267">
        <w:rPr>
          <w:rFonts w:ascii="Times New Roman" w:hAnsi="Times New Roman" w:cs="Times New Roman"/>
        </w:rPr>
        <w:t>%; figure 1)</w:t>
      </w:r>
      <w:r w:rsidR="00CA1EDA" w:rsidRPr="00110267">
        <w:rPr>
          <w:rFonts w:ascii="Times New Roman" w:hAnsi="Times New Roman" w:cs="Times New Roman"/>
        </w:rPr>
        <w:t xml:space="preserve">.  The cases against </w:t>
      </w:r>
      <w:r w:rsidR="00932131" w:rsidRPr="00110267">
        <w:rPr>
          <w:rFonts w:ascii="Times New Roman" w:hAnsi="Times New Roman" w:cs="Times New Roman"/>
        </w:rPr>
        <w:t>16.4</w:t>
      </w:r>
      <w:r w:rsidR="00CA1EDA" w:rsidRPr="00110267">
        <w:rPr>
          <w:rFonts w:ascii="Times New Roman" w:hAnsi="Times New Roman" w:cs="Times New Roman"/>
        </w:rPr>
        <w:t>% of the students were dismissed, 6</w:t>
      </w:r>
      <w:r w:rsidR="00932131" w:rsidRPr="00110267">
        <w:rPr>
          <w:rFonts w:ascii="Times New Roman" w:hAnsi="Times New Roman" w:cs="Times New Roman"/>
        </w:rPr>
        <w:t>4</w:t>
      </w:r>
      <w:r w:rsidR="00CA1EDA" w:rsidRPr="00110267">
        <w:rPr>
          <w:rFonts w:ascii="Times New Roman" w:hAnsi="Times New Roman" w:cs="Times New Roman"/>
        </w:rPr>
        <w:t>.</w:t>
      </w:r>
      <w:r w:rsidR="00932131" w:rsidRPr="00110267">
        <w:rPr>
          <w:rFonts w:ascii="Times New Roman" w:hAnsi="Times New Roman" w:cs="Times New Roman"/>
        </w:rPr>
        <w:t>2</w:t>
      </w:r>
      <w:r w:rsidR="00CA1EDA" w:rsidRPr="00110267">
        <w:rPr>
          <w:rFonts w:ascii="Times New Roman" w:hAnsi="Times New Roman" w:cs="Times New Roman"/>
        </w:rPr>
        <w:t>% resulted in acceptance of responsibility a</w:t>
      </w:r>
      <w:r w:rsidR="00932131" w:rsidRPr="00110267">
        <w:rPr>
          <w:rFonts w:ascii="Times New Roman" w:hAnsi="Times New Roman" w:cs="Times New Roman"/>
        </w:rPr>
        <w:t>nd an expedited sanction, and 17.9</w:t>
      </w:r>
      <w:r w:rsidR="00CA1EDA" w:rsidRPr="00110267">
        <w:rPr>
          <w:rFonts w:ascii="Times New Roman" w:hAnsi="Times New Roman" w:cs="Times New Roman"/>
        </w:rPr>
        <w:t>% went to a full hearing</w:t>
      </w:r>
      <w:r w:rsidR="000B5696" w:rsidRPr="00110267">
        <w:rPr>
          <w:rFonts w:ascii="Times New Roman" w:hAnsi="Times New Roman" w:cs="Times New Roman"/>
        </w:rPr>
        <w:t xml:space="preserve"> (figure 2)</w:t>
      </w:r>
      <w:r w:rsidR="00CA1EDA" w:rsidRPr="00110267">
        <w:rPr>
          <w:rFonts w:ascii="Times New Roman" w:hAnsi="Times New Roman" w:cs="Times New Roman"/>
        </w:rPr>
        <w:t xml:space="preserve">.  </w:t>
      </w:r>
      <w:r w:rsidR="00932131" w:rsidRPr="00110267">
        <w:rPr>
          <w:rFonts w:ascii="Times New Roman" w:hAnsi="Times New Roman" w:cs="Times New Roman"/>
        </w:rPr>
        <w:t xml:space="preserve">This is a smaller number of cases that were dismissed than last year.  This was even more significant with hearing boards.  Last year about </w:t>
      </w:r>
      <w:r w:rsidR="00CA1EDA" w:rsidRPr="00110267">
        <w:rPr>
          <w:rFonts w:ascii="Times New Roman" w:hAnsi="Times New Roman" w:cs="Times New Roman"/>
        </w:rPr>
        <w:t>one quarter of the hearings resulted in a dismissal</w:t>
      </w:r>
      <w:r w:rsidR="00932131" w:rsidRPr="00110267">
        <w:rPr>
          <w:rFonts w:ascii="Times New Roman" w:hAnsi="Times New Roman" w:cs="Times New Roman"/>
        </w:rPr>
        <w:t xml:space="preserve"> whereas this year only 7% of cases that went to a full hearing board resulted in a dismissal</w:t>
      </w:r>
      <w:r w:rsidR="00CA1EDA" w:rsidRPr="00110267">
        <w:rPr>
          <w:rFonts w:ascii="Times New Roman" w:hAnsi="Times New Roman" w:cs="Times New Roman"/>
        </w:rPr>
        <w:t xml:space="preserve">.  </w:t>
      </w:r>
      <w:r w:rsidR="00932131" w:rsidRPr="00110267">
        <w:rPr>
          <w:rFonts w:ascii="Times New Roman" w:hAnsi="Times New Roman" w:cs="Times New Roman"/>
        </w:rPr>
        <w:t>87.8</w:t>
      </w:r>
      <w:r w:rsidR="000B5696" w:rsidRPr="00110267">
        <w:rPr>
          <w:rFonts w:ascii="Times New Roman" w:hAnsi="Times New Roman" w:cs="Times New Roman"/>
        </w:rPr>
        <w:t xml:space="preserve">% </w:t>
      </w:r>
      <w:r w:rsidR="001748B8" w:rsidRPr="00110267">
        <w:rPr>
          <w:rFonts w:ascii="Times New Roman" w:hAnsi="Times New Roman" w:cs="Times New Roman"/>
        </w:rPr>
        <w:t xml:space="preserve">of the students </w:t>
      </w:r>
      <w:r w:rsidR="000B5696" w:rsidRPr="00110267">
        <w:rPr>
          <w:rFonts w:ascii="Times New Roman" w:hAnsi="Times New Roman" w:cs="Times New Roman"/>
        </w:rPr>
        <w:t xml:space="preserve">were first offenders, </w:t>
      </w:r>
      <w:r w:rsidR="00932131" w:rsidRPr="00110267">
        <w:rPr>
          <w:rFonts w:ascii="Times New Roman" w:hAnsi="Times New Roman" w:cs="Times New Roman"/>
        </w:rPr>
        <w:t>8.6</w:t>
      </w:r>
      <w:r w:rsidR="000B5696" w:rsidRPr="00110267">
        <w:rPr>
          <w:rFonts w:ascii="Times New Roman" w:hAnsi="Times New Roman" w:cs="Times New Roman"/>
        </w:rPr>
        <w:t xml:space="preserve">% were second offenders and </w:t>
      </w:r>
      <w:r w:rsidR="00932131" w:rsidRPr="00110267">
        <w:rPr>
          <w:rFonts w:ascii="Times New Roman" w:hAnsi="Times New Roman" w:cs="Times New Roman"/>
        </w:rPr>
        <w:t>five</w:t>
      </w:r>
      <w:r w:rsidR="000B5696" w:rsidRPr="00110267">
        <w:rPr>
          <w:rFonts w:ascii="Times New Roman" w:hAnsi="Times New Roman" w:cs="Times New Roman"/>
        </w:rPr>
        <w:t xml:space="preserve"> individual</w:t>
      </w:r>
      <w:r w:rsidR="00932131" w:rsidRPr="00110267">
        <w:rPr>
          <w:rFonts w:ascii="Times New Roman" w:hAnsi="Times New Roman" w:cs="Times New Roman"/>
        </w:rPr>
        <w:t>s</w:t>
      </w:r>
      <w:r w:rsidR="000B5696" w:rsidRPr="00110267">
        <w:rPr>
          <w:rFonts w:ascii="Times New Roman" w:hAnsi="Times New Roman" w:cs="Times New Roman"/>
        </w:rPr>
        <w:t xml:space="preserve"> had three </w:t>
      </w:r>
      <w:r w:rsidR="000B5696" w:rsidRPr="00110267">
        <w:rPr>
          <w:rFonts w:ascii="Times New Roman" w:hAnsi="Times New Roman" w:cs="Times New Roman"/>
        </w:rPr>
        <w:lastRenderedPageBreak/>
        <w:t>offenses in the 201</w:t>
      </w:r>
      <w:r w:rsidR="00932131" w:rsidRPr="00110267">
        <w:rPr>
          <w:rFonts w:ascii="Times New Roman" w:hAnsi="Times New Roman" w:cs="Times New Roman"/>
        </w:rPr>
        <w:t>6</w:t>
      </w:r>
      <w:r w:rsidR="000B5696" w:rsidRPr="00110267">
        <w:rPr>
          <w:rFonts w:ascii="Times New Roman" w:hAnsi="Times New Roman" w:cs="Times New Roman"/>
        </w:rPr>
        <w:t>-1</w:t>
      </w:r>
      <w:r w:rsidR="00932131" w:rsidRPr="00110267">
        <w:rPr>
          <w:rFonts w:ascii="Times New Roman" w:hAnsi="Times New Roman" w:cs="Times New Roman"/>
        </w:rPr>
        <w:t>7</w:t>
      </w:r>
      <w:r w:rsidR="000B5696" w:rsidRPr="00110267">
        <w:rPr>
          <w:rFonts w:ascii="Times New Roman" w:hAnsi="Times New Roman" w:cs="Times New Roman"/>
        </w:rPr>
        <w:t xml:space="preserve"> academic year.  Analyzing </w:t>
      </w:r>
      <w:r w:rsidR="0014591B" w:rsidRPr="00110267">
        <w:rPr>
          <w:rFonts w:ascii="Times New Roman" w:hAnsi="Times New Roman" w:cs="Times New Roman"/>
        </w:rPr>
        <w:t xml:space="preserve">the students by home college, the largest percent of offenders were in </w:t>
      </w:r>
      <w:r w:rsidR="001748B8" w:rsidRPr="00110267">
        <w:rPr>
          <w:rFonts w:ascii="Times New Roman" w:hAnsi="Times New Roman" w:cs="Times New Roman"/>
        </w:rPr>
        <w:t xml:space="preserve">the largest undergraduate colleges: </w:t>
      </w:r>
      <w:r w:rsidR="0014591B" w:rsidRPr="00110267">
        <w:rPr>
          <w:rFonts w:ascii="Times New Roman" w:hAnsi="Times New Roman" w:cs="Times New Roman"/>
        </w:rPr>
        <w:t xml:space="preserve">Arts and Sciences, Business Administration and Engineering.  </w:t>
      </w:r>
      <w:r w:rsidR="001748B8" w:rsidRPr="00110267">
        <w:rPr>
          <w:rFonts w:ascii="Times New Roman" w:hAnsi="Times New Roman" w:cs="Times New Roman"/>
        </w:rPr>
        <w:t>On av</w:t>
      </w:r>
      <w:r w:rsidR="00423EF1" w:rsidRPr="00110267">
        <w:rPr>
          <w:rFonts w:ascii="Times New Roman" w:hAnsi="Times New Roman" w:cs="Times New Roman"/>
        </w:rPr>
        <w:t>erage, reports were filed on 2.10</w:t>
      </w:r>
      <w:r w:rsidR="001748B8" w:rsidRPr="00110267">
        <w:rPr>
          <w:rFonts w:ascii="Times New Roman" w:hAnsi="Times New Roman" w:cs="Times New Roman"/>
        </w:rPr>
        <w:t>% of the entire undergraduate student population, however, the reports filed on business administration, enginee</w:t>
      </w:r>
      <w:r w:rsidR="00C93A17" w:rsidRPr="00110267">
        <w:rPr>
          <w:rFonts w:ascii="Times New Roman" w:hAnsi="Times New Roman" w:cs="Times New Roman"/>
        </w:rPr>
        <w:t>ring</w:t>
      </w:r>
      <w:r w:rsidR="001748B8" w:rsidRPr="00110267">
        <w:rPr>
          <w:rFonts w:ascii="Times New Roman" w:hAnsi="Times New Roman" w:cs="Times New Roman"/>
        </w:rPr>
        <w:t xml:space="preserve">, and nursing students were higher at </w:t>
      </w:r>
      <w:r w:rsidR="00423EF1" w:rsidRPr="00110267">
        <w:rPr>
          <w:rFonts w:ascii="Times New Roman" w:hAnsi="Times New Roman" w:cs="Times New Roman"/>
        </w:rPr>
        <w:t>4.42</w:t>
      </w:r>
      <w:r w:rsidR="001748B8" w:rsidRPr="00110267">
        <w:rPr>
          <w:rFonts w:ascii="Times New Roman" w:hAnsi="Times New Roman" w:cs="Times New Roman"/>
        </w:rPr>
        <w:t>%, 3.</w:t>
      </w:r>
      <w:r w:rsidR="00423EF1" w:rsidRPr="00110267">
        <w:rPr>
          <w:rFonts w:ascii="Times New Roman" w:hAnsi="Times New Roman" w:cs="Times New Roman"/>
        </w:rPr>
        <w:t>57</w:t>
      </w:r>
      <w:r w:rsidR="001748B8" w:rsidRPr="00110267">
        <w:rPr>
          <w:rFonts w:ascii="Times New Roman" w:hAnsi="Times New Roman" w:cs="Times New Roman"/>
        </w:rPr>
        <w:t xml:space="preserve">%, and </w:t>
      </w:r>
      <w:r w:rsidR="00423EF1" w:rsidRPr="00110267">
        <w:rPr>
          <w:rFonts w:ascii="Times New Roman" w:hAnsi="Times New Roman" w:cs="Times New Roman"/>
        </w:rPr>
        <w:t>4.06</w:t>
      </w:r>
      <w:r w:rsidR="001748B8" w:rsidRPr="00110267">
        <w:rPr>
          <w:rFonts w:ascii="Times New Roman" w:hAnsi="Times New Roman" w:cs="Times New Roman"/>
        </w:rPr>
        <w:t xml:space="preserve">%, respectively.  </w:t>
      </w:r>
      <w:r w:rsidR="0098340D" w:rsidRPr="00110267">
        <w:rPr>
          <w:rFonts w:ascii="Times New Roman" w:hAnsi="Times New Roman" w:cs="Times New Roman"/>
        </w:rPr>
        <w:t>A higher number of reports were from classes in Arts and Sciences</w:t>
      </w:r>
      <w:r w:rsidR="0011687B" w:rsidRPr="00110267">
        <w:rPr>
          <w:rFonts w:ascii="Times New Roman" w:hAnsi="Times New Roman" w:cs="Times New Roman"/>
        </w:rPr>
        <w:t xml:space="preserve"> (106 in A&amp;S versus 11 in all other colleges combined)</w:t>
      </w:r>
      <w:r w:rsidR="0098340D" w:rsidRPr="00110267">
        <w:rPr>
          <w:rFonts w:ascii="Times New Roman" w:hAnsi="Times New Roman" w:cs="Times New Roman"/>
        </w:rPr>
        <w:t>, suggesting that students more frequently commit misconduct in core classes than in their major</w:t>
      </w:r>
      <w:r w:rsidR="00402728" w:rsidRPr="00110267">
        <w:rPr>
          <w:rFonts w:ascii="Times New Roman" w:hAnsi="Times New Roman" w:cs="Times New Roman"/>
        </w:rPr>
        <w:t xml:space="preserve"> (figure 2)</w:t>
      </w:r>
      <w:r w:rsidR="0098340D" w:rsidRPr="00110267">
        <w:rPr>
          <w:rFonts w:ascii="Times New Roman" w:hAnsi="Times New Roman" w:cs="Times New Roman"/>
        </w:rPr>
        <w:t xml:space="preserve">.  </w:t>
      </w:r>
    </w:p>
    <w:p w:rsidR="00402728" w:rsidRPr="00110267" w:rsidRDefault="00110267">
      <w:pPr>
        <w:rPr>
          <w:rFonts w:ascii="Times New Roman" w:hAnsi="Times New Roman" w:cs="Times New Roman"/>
          <w:u w:val="single"/>
        </w:rPr>
      </w:pPr>
      <w:r w:rsidRPr="00110267">
        <w:rPr>
          <w:rFonts w:ascii="Times New Roman" w:hAnsi="Times New Roman" w:cs="Times New Roman"/>
          <w:noProof/>
        </w:rPr>
        <w:object w:dxaOrig="225" w:dyaOrig="225">
          <v:shape id="_x0000_s1032" type="#_x0000_t75" style="position:absolute;margin-left:0;margin-top:6pt;width:233.35pt;height:220pt;z-index:251683840;mso-position-horizontal-relative:text;mso-position-vertical-relative:text">
            <v:imagedata r:id="rId9" o:title=""/>
            <w10:wrap type="square"/>
          </v:shape>
          <o:OLEObject Type="Embed" ProgID="SigmaPlotGraphicObject.12" ShapeID="_x0000_s1032" DrawAspect="Content" ObjectID="_1558527676" r:id="rId10"/>
        </w:object>
      </w: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r w:rsidRPr="00110267">
        <w:rPr>
          <w:rFonts w:ascii="Times New Roman" w:hAnsi="Times New Roman" w:cs="Times New Roman"/>
          <w:b/>
          <w:noProof/>
          <w:sz w:val="32"/>
          <w:szCs w:val="32"/>
        </w:rPr>
        <mc:AlternateContent>
          <mc:Choice Requires="wps">
            <w:drawing>
              <wp:anchor distT="45720" distB="45720" distL="114300" distR="114300" simplePos="0" relativeHeight="251676672" behindDoc="0" locked="0" layoutInCell="1" allowOverlap="1" wp14:anchorId="14D164FC" wp14:editId="401BD30A">
                <wp:simplePos x="0" y="0"/>
                <wp:positionH relativeFrom="margin">
                  <wp:posOffset>2997200</wp:posOffset>
                </wp:positionH>
                <wp:positionV relativeFrom="paragraph">
                  <wp:posOffset>54610</wp:posOffset>
                </wp:positionV>
                <wp:extent cx="2540000" cy="626110"/>
                <wp:effectExtent l="0" t="0" r="1270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26110"/>
                        </a:xfrm>
                        <a:prstGeom prst="rect">
                          <a:avLst/>
                        </a:prstGeom>
                        <a:solidFill>
                          <a:srgbClr val="FFFFFF"/>
                        </a:solidFill>
                        <a:ln w="9525">
                          <a:solidFill>
                            <a:srgbClr val="000000"/>
                          </a:solidFill>
                          <a:miter lim="800000"/>
                          <a:headEnd/>
                          <a:tailEnd/>
                        </a:ln>
                      </wps:spPr>
                      <wps:txbx>
                        <w:txbxContent>
                          <w:p w:rsidR="00B05DED" w:rsidRPr="00402728" w:rsidRDefault="00B05DED" w:rsidP="00B05DED">
                            <w:pPr>
                              <w:rPr>
                                <w:rFonts w:ascii="Arial" w:hAnsi="Arial" w:cs="Arial"/>
                                <w:sz w:val="18"/>
                                <w:szCs w:val="18"/>
                              </w:rPr>
                            </w:pPr>
                            <w:r w:rsidRPr="00402728">
                              <w:rPr>
                                <w:rFonts w:ascii="Arial" w:hAnsi="Arial" w:cs="Arial"/>
                                <w:sz w:val="18"/>
                                <w:szCs w:val="18"/>
                              </w:rPr>
                              <w:t xml:space="preserve">Figure </w:t>
                            </w:r>
                            <w:r w:rsidR="00402728" w:rsidRPr="00402728">
                              <w:rPr>
                                <w:rFonts w:ascii="Arial" w:hAnsi="Arial" w:cs="Arial"/>
                                <w:sz w:val="18"/>
                                <w:szCs w:val="18"/>
                              </w:rPr>
                              <w:t>2</w:t>
                            </w:r>
                            <w:r w:rsidRPr="00402728">
                              <w:rPr>
                                <w:rFonts w:ascii="Arial" w:hAnsi="Arial" w:cs="Arial"/>
                                <w:sz w:val="18"/>
                                <w:szCs w:val="18"/>
                              </w:rPr>
                              <w:t xml:space="preserve"> – Percent of students for which reports were filed based on home college (yellow bar) or the college of the course in which the violation occurred (blue bar).</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164FC" id="_x0000_s1027" type="#_x0000_t202" style="position:absolute;margin-left:236pt;margin-top:4.3pt;width:200pt;height:49.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">
                <v:textbox inset="3.6pt,,3.6pt">
                  <w:txbxContent>
                    <w:p w:rsidR="00B05DED" w:rsidRPr="00402728" w:rsidRDefault="00B05DED" w:rsidP="00B05DED">
                      <w:pPr>
                        <w:rPr>
                          <w:rFonts w:ascii="Arial" w:hAnsi="Arial" w:cs="Arial"/>
                          <w:sz w:val="18"/>
                          <w:szCs w:val="18"/>
                        </w:rPr>
                      </w:pPr>
                      <w:r w:rsidRPr="00402728">
                        <w:rPr>
                          <w:rFonts w:ascii="Arial" w:hAnsi="Arial" w:cs="Arial"/>
                          <w:sz w:val="18"/>
                          <w:szCs w:val="18"/>
                        </w:rPr>
                        <w:t xml:space="preserve">Figure </w:t>
                      </w:r>
                      <w:r w:rsidR="00402728" w:rsidRPr="00402728">
                        <w:rPr>
                          <w:rFonts w:ascii="Arial" w:hAnsi="Arial" w:cs="Arial"/>
                          <w:sz w:val="18"/>
                          <w:szCs w:val="18"/>
                        </w:rPr>
                        <w:t>2</w:t>
                      </w:r>
                      <w:r w:rsidRPr="00402728">
                        <w:rPr>
                          <w:rFonts w:ascii="Arial" w:hAnsi="Arial" w:cs="Arial"/>
                          <w:sz w:val="18"/>
                          <w:szCs w:val="18"/>
                        </w:rPr>
                        <w:t xml:space="preserve"> – Percent of students for which reports were filed based on home college (yellow bar) or the college of the course in which the violation occurred (blue bar).</w:t>
                      </w:r>
                    </w:p>
                  </w:txbxContent>
                </v:textbox>
                <w10:wrap type="square" anchorx="margin"/>
              </v:shape>
            </w:pict>
          </mc:Fallback>
        </mc:AlternateContent>
      </w: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110267" w:rsidRPr="00110267" w:rsidRDefault="00110267">
      <w:pPr>
        <w:rPr>
          <w:rFonts w:ascii="Times New Roman" w:hAnsi="Times New Roman" w:cs="Times New Roman"/>
          <w:u w:val="single"/>
        </w:rPr>
      </w:pPr>
    </w:p>
    <w:p w:rsidR="003E27DA" w:rsidRDefault="003E27DA" w:rsidP="00110267">
      <w:pPr>
        <w:rPr>
          <w:rFonts w:ascii="Times New Roman" w:hAnsi="Times New Roman" w:cs="Times New Roman"/>
          <w:u w:val="single"/>
        </w:rPr>
      </w:pPr>
      <w:r w:rsidRPr="00110267">
        <w:rPr>
          <w:rFonts w:ascii="Times New Roman" w:hAnsi="Times New Roman" w:cs="Times New Roman"/>
          <w:u w:val="single"/>
        </w:rPr>
        <w:t>Goals for the coming year</w:t>
      </w:r>
    </w:p>
    <w:p w:rsidR="00110267" w:rsidRPr="00110267" w:rsidRDefault="00110267" w:rsidP="00110267">
      <w:pPr>
        <w:rPr>
          <w:rFonts w:ascii="Times New Roman" w:hAnsi="Times New Roman" w:cs="Times New Roman"/>
          <w:u w:val="single"/>
        </w:rPr>
      </w:pPr>
    </w:p>
    <w:p w:rsidR="00237B35" w:rsidRPr="00110267" w:rsidRDefault="003E27DA" w:rsidP="00110267">
      <w:pPr>
        <w:ind w:firstLine="360"/>
        <w:rPr>
          <w:rFonts w:ascii="Times New Roman" w:hAnsi="Times New Roman" w:cs="Times New Roman"/>
        </w:rPr>
      </w:pPr>
      <w:r w:rsidRPr="00110267">
        <w:rPr>
          <w:rFonts w:ascii="Times New Roman" w:hAnsi="Times New Roman" w:cs="Times New Roman"/>
        </w:rPr>
        <w:t xml:space="preserve">The policies and procedures will continue to be streamlined and modified as needed.  </w:t>
      </w:r>
      <w:r w:rsidR="00A02D5B" w:rsidRPr="00110267">
        <w:rPr>
          <w:rFonts w:ascii="Times New Roman" w:hAnsi="Times New Roman" w:cs="Times New Roman"/>
        </w:rPr>
        <w:t>This coming year will be the first year where the Academic Integrity Coordinator is a graduate student in the Student Affairs in Higher Education masters</w:t>
      </w:r>
      <w:r w:rsidR="00110267" w:rsidRPr="00110267">
        <w:rPr>
          <w:rFonts w:ascii="Times New Roman" w:hAnsi="Times New Roman" w:cs="Times New Roman"/>
        </w:rPr>
        <w:t xml:space="preserve"> degree program.  Goals for the coming year are:</w:t>
      </w:r>
    </w:p>
    <w:p w:rsidR="00110267" w:rsidRPr="00110267" w:rsidRDefault="00110267" w:rsidP="00110267">
      <w:pPr>
        <w:pStyle w:val="ListParagraph"/>
        <w:numPr>
          <w:ilvl w:val="1"/>
          <w:numId w:val="16"/>
        </w:numPr>
        <w:rPr>
          <w:rFonts w:ascii="Times New Roman" w:hAnsi="Times New Roman" w:cs="Times New Roman"/>
        </w:rPr>
      </w:pPr>
      <w:r w:rsidRPr="00110267">
        <w:rPr>
          <w:rFonts w:ascii="Times New Roman" w:hAnsi="Times New Roman" w:cs="Times New Roman"/>
        </w:rPr>
        <w:t>Begin a program where each violating student is assigned a student on the council as a contact person.</w:t>
      </w:r>
    </w:p>
    <w:p w:rsidR="00110267" w:rsidRPr="00110267" w:rsidRDefault="00110267" w:rsidP="00110267">
      <w:pPr>
        <w:pStyle w:val="ListParagraph"/>
        <w:numPr>
          <w:ilvl w:val="1"/>
          <w:numId w:val="16"/>
        </w:numPr>
        <w:rPr>
          <w:rFonts w:ascii="Times New Roman" w:hAnsi="Times New Roman" w:cs="Times New Roman"/>
        </w:rPr>
      </w:pPr>
      <w:r w:rsidRPr="00110267">
        <w:rPr>
          <w:rFonts w:ascii="Times New Roman" w:hAnsi="Times New Roman" w:cs="Times New Roman"/>
        </w:rPr>
        <w:t>Sort the data obtained from cases and the surveys to determine if there is sufficient data to write a paper on the implementation of AI at Marquette.</w:t>
      </w:r>
    </w:p>
    <w:p w:rsidR="00110267" w:rsidRPr="00110267" w:rsidRDefault="00110267" w:rsidP="00110267">
      <w:pPr>
        <w:pStyle w:val="ListParagraph"/>
        <w:numPr>
          <w:ilvl w:val="1"/>
          <w:numId w:val="16"/>
        </w:numPr>
        <w:rPr>
          <w:rFonts w:ascii="Times New Roman" w:hAnsi="Times New Roman" w:cs="Times New Roman"/>
        </w:rPr>
      </w:pPr>
      <w:r w:rsidRPr="00110267">
        <w:rPr>
          <w:rFonts w:ascii="Times New Roman" w:hAnsi="Times New Roman" w:cs="Times New Roman"/>
        </w:rPr>
        <w:t>Finalize a policy that will remove letters of reprimand from the files of first offenders involved in a minor case.</w:t>
      </w:r>
    </w:p>
    <w:p w:rsidR="0063799F" w:rsidRPr="00110267" w:rsidRDefault="0063799F" w:rsidP="0063799F">
      <w:pPr>
        <w:rPr>
          <w:rFonts w:ascii="Times New Roman" w:hAnsi="Times New Roman" w:cs="Times New Roman"/>
        </w:rPr>
      </w:pPr>
    </w:p>
    <w:sectPr w:rsidR="0063799F" w:rsidRPr="001102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05" w:rsidRDefault="00EF7705" w:rsidP="00B05DED">
      <w:r>
        <w:separator/>
      </w:r>
    </w:p>
  </w:endnote>
  <w:endnote w:type="continuationSeparator" w:id="0">
    <w:p w:rsidR="00EF7705" w:rsidRDefault="00EF7705" w:rsidP="00B0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AC" w:rsidRDefault="00EC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30910"/>
      <w:docPartObj>
        <w:docPartGallery w:val="Page Numbers (Bottom of Page)"/>
        <w:docPartUnique/>
      </w:docPartObj>
    </w:sdtPr>
    <w:sdtEndPr>
      <w:rPr>
        <w:noProof/>
      </w:rPr>
    </w:sdtEndPr>
    <w:sdtContent>
      <w:p w:rsidR="00EC1DAC" w:rsidRDefault="00EC1DAC">
        <w:pPr>
          <w:pStyle w:val="Footer"/>
          <w:jc w:val="center"/>
        </w:pPr>
        <w:r>
          <w:fldChar w:fldCharType="begin"/>
        </w:r>
        <w:r>
          <w:instrText xml:space="preserve"> PAGE   \* MERGEFORMAT </w:instrText>
        </w:r>
        <w:r>
          <w:fldChar w:fldCharType="separate"/>
        </w:r>
        <w:r w:rsidR="00110267">
          <w:rPr>
            <w:noProof/>
          </w:rPr>
          <w:t>1</w:t>
        </w:r>
        <w:r>
          <w:rPr>
            <w:noProof/>
          </w:rPr>
          <w:fldChar w:fldCharType="end"/>
        </w:r>
      </w:p>
    </w:sdtContent>
  </w:sdt>
  <w:p w:rsidR="00B05DED" w:rsidRDefault="00B05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AC" w:rsidRDefault="00EC1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05" w:rsidRDefault="00EF7705" w:rsidP="00B05DED">
      <w:r>
        <w:separator/>
      </w:r>
    </w:p>
  </w:footnote>
  <w:footnote w:type="continuationSeparator" w:id="0">
    <w:p w:rsidR="00EF7705" w:rsidRDefault="00EF7705" w:rsidP="00B0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AC" w:rsidRDefault="00EC1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AC" w:rsidRDefault="00EC1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AC" w:rsidRDefault="00EC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D00"/>
    <w:multiLevelType w:val="hybridMultilevel"/>
    <w:tmpl w:val="7C86C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A2247"/>
    <w:multiLevelType w:val="hybridMultilevel"/>
    <w:tmpl w:val="6C00D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42482"/>
    <w:multiLevelType w:val="hybridMultilevel"/>
    <w:tmpl w:val="E384DC0C"/>
    <w:lvl w:ilvl="0" w:tplc="09F0B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1541C"/>
    <w:multiLevelType w:val="hybridMultilevel"/>
    <w:tmpl w:val="DFD0A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746EF"/>
    <w:multiLevelType w:val="hybridMultilevel"/>
    <w:tmpl w:val="768AF4FA"/>
    <w:lvl w:ilvl="0" w:tplc="56346566">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67F9F"/>
    <w:multiLevelType w:val="hybridMultilevel"/>
    <w:tmpl w:val="5F5A78D6"/>
    <w:lvl w:ilvl="0" w:tplc="4F8C3C72">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46FD0"/>
    <w:multiLevelType w:val="hybridMultilevel"/>
    <w:tmpl w:val="152A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7C1"/>
    <w:multiLevelType w:val="hybridMultilevel"/>
    <w:tmpl w:val="6A3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B1549"/>
    <w:multiLevelType w:val="hybridMultilevel"/>
    <w:tmpl w:val="6C00D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61F44"/>
    <w:multiLevelType w:val="hybridMultilevel"/>
    <w:tmpl w:val="30CC6702"/>
    <w:lvl w:ilvl="0" w:tplc="BF966B92">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E64D7"/>
    <w:multiLevelType w:val="hybridMultilevel"/>
    <w:tmpl w:val="D278C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56DE8"/>
    <w:multiLevelType w:val="hybridMultilevel"/>
    <w:tmpl w:val="03FE7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15C58"/>
    <w:multiLevelType w:val="hybridMultilevel"/>
    <w:tmpl w:val="7F6247A6"/>
    <w:lvl w:ilvl="0" w:tplc="7EC4A264">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35757"/>
    <w:multiLevelType w:val="hybridMultilevel"/>
    <w:tmpl w:val="6C00D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A1E07"/>
    <w:multiLevelType w:val="hybridMultilevel"/>
    <w:tmpl w:val="6DB8B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61622"/>
    <w:multiLevelType w:val="hybridMultilevel"/>
    <w:tmpl w:val="703E5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13"/>
  </w:num>
  <w:num w:numId="5">
    <w:abstractNumId w:val="4"/>
  </w:num>
  <w:num w:numId="6">
    <w:abstractNumId w:val="9"/>
  </w:num>
  <w:num w:numId="7">
    <w:abstractNumId w:val="5"/>
  </w:num>
  <w:num w:numId="8">
    <w:abstractNumId w:val="12"/>
  </w:num>
  <w:num w:numId="9">
    <w:abstractNumId w:val="15"/>
  </w:num>
  <w:num w:numId="10">
    <w:abstractNumId w:val="6"/>
  </w:num>
  <w:num w:numId="11">
    <w:abstractNumId w:val="2"/>
  </w:num>
  <w:num w:numId="12">
    <w:abstractNumId w:val="11"/>
  </w:num>
  <w:num w:numId="13">
    <w:abstractNumId w:val="0"/>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90"/>
    <w:rsid w:val="00064D3F"/>
    <w:rsid w:val="000B5696"/>
    <w:rsid w:val="00110267"/>
    <w:rsid w:val="0011687B"/>
    <w:rsid w:val="00125DEE"/>
    <w:rsid w:val="0014591B"/>
    <w:rsid w:val="001748B8"/>
    <w:rsid w:val="0023301E"/>
    <w:rsid w:val="00237B35"/>
    <w:rsid w:val="002D022B"/>
    <w:rsid w:val="002E4C78"/>
    <w:rsid w:val="00314B00"/>
    <w:rsid w:val="00342FD1"/>
    <w:rsid w:val="003E131B"/>
    <w:rsid w:val="003E27DA"/>
    <w:rsid w:val="00402728"/>
    <w:rsid w:val="004055FF"/>
    <w:rsid w:val="00423EF1"/>
    <w:rsid w:val="004A3C91"/>
    <w:rsid w:val="00510AC4"/>
    <w:rsid w:val="005112C3"/>
    <w:rsid w:val="005852BF"/>
    <w:rsid w:val="0063799F"/>
    <w:rsid w:val="00686678"/>
    <w:rsid w:val="006C6354"/>
    <w:rsid w:val="007167E8"/>
    <w:rsid w:val="0077052B"/>
    <w:rsid w:val="007F085C"/>
    <w:rsid w:val="00847581"/>
    <w:rsid w:val="008A70AF"/>
    <w:rsid w:val="008E2059"/>
    <w:rsid w:val="00932131"/>
    <w:rsid w:val="00952183"/>
    <w:rsid w:val="0098340D"/>
    <w:rsid w:val="009C3090"/>
    <w:rsid w:val="009F4355"/>
    <w:rsid w:val="00A02D5B"/>
    <w:rsid w:val="00A0725D"/>
    <w:rsid w:val="00B05DED"/>
    <w:rsid w:val="00B23745"/>
    <w:rsid w:val="00B26158"/>
    <w:rsid w:val="00BA5B6A"/>
    <w:rsid w:val="00C61AD1"/>
    <w:rsid w:val="00C93A17"/>
    <w:rsid w:val="00C94015"/>
    <w:rsid w:val="00CA1EDA"/>
    <w:rsid w:val="00CC3205"/>
    <w:rsid w:val="00CD2929"/>
    <w:rsid w:val="00CF6D8E"/>
    <w:rsid w:val="00DE1D25"/>
    <w:rsid w:val="00E30900"/>
    <w:rsid w:val="00E31254"/>
    <w:rsid w:val="00E6683A"/>
    <w:rsid w:val="00E82090"/>
    <w:rsid w:val="00EA1AF4"/>
    <w:rsid w:val="00EC1DAC"/>
    <w:rsid w:val="00EF7705"/>
    <w:rsid w:val="00FC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50E0923"/>
  <w15:chartTrackingRefBased/>
  <w15:docId w15:val="{2C5C0C14-85B7-43FF-8DC2-F59EBA78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015"/>
    <w:pPr>
      <w:ind w:left="720"/>
      <w:contextualSpacing/>
    </w:pPr>
  </w:style>
  <w:style w:type="table" w:styleId="TableGrid">
    <w:name w:val="Table Grid"/>
    <w:basedOn w:val="TableNormal"/>
    <w:uiPriority w:val="39"/>
    <w:rsid w:val="00E3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FF"/>
    <w:rPr>
      <w:rFonts w:ascii="Segoe UI" w:hAnsi="Segoe UI" w:cs="Segoe UI"/>
      <w:sz w:val="18"/>
      <w:szCs w:val="18"/>
    </w:rPr>
  </w:style>
  <w:style w:type="paragraph" w:styleId="Header">
    <w:name w:val="header"/>
    <w:basedOn w:val="Normal"/>
    <w:link w:val="HeaderChar"/>
    <w:uiPriority w:val="99"/>
    <w:unhideWhenUsed/>
    <w:rsid w:val="00B05DED"/>
    <w:pPr>
      <w:tabs>
        <w:tab w:val="center" w:pos="4680"/>
        <w:tab w:val="right" w:pos="9360"/>
      </w:tabs>
    </w:pPr>
  </w:style>
  <w:style w:type="character" w:customStyle="1" w:styleId="HeaderChar">
    <w:name w:val="Header Char"/>
    <w:basedOn w:val="DefaultParagraphFont"/>
    <w:link w:val="Header"/>
    <w:uiPriority w:val="99"/>
    <w:rsid w:val="00B05DED"/>
  </w:style>
  <w:style w:type="paragraph" w:styleId="Footer">
    <w:name w:val="footer"/>
    <w:basedOn w:val="Normal"/>
    <w:link w:val="FooterChar"/>
    <w:uiPriority w:val="99"/>
    <w:unhideWhenUsed/>
    <w:rsid w:val="00B05DED"/>
    <w:pPr>
      <w:tabs>
        <w:tab w:val="center" w:pos="4680"/>
        <w:tab w:val="right" w:pos="9360"/>
      </w:tabs>
    </w:pPr>
  </w:style>
  <w:style w:type="character" w:customStyle="1" w:styleId="FooterChar">
    <w:name w:val="Footer Char"/>
    <w:basedOn w:val="DefaultParagraphFont"/>
    <w:link w:val="Footer"/>
    <w:uiPriority w:val="99"/>
    <w:rsid w:val="00B0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2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Mynlieff, Michelle</dc:creator>
  <cp:keywords/>
  <dc:description/>
  <cp:lastModifiedBy>Mynlieff, Michelle</cp:lastModifiedBy>
  <cp:revision>3</cp:revision>
  <cp:lastPrinted>2016-06-17T18:52:00Z</cp:lastPrinted>
  <dcterms:created xsi:type="dcterms:W3CDTF">2017-06-07T02:46:00Z</dcterms:created>
  <dcterms:modified xsi:type="dcterms:W3CDTF">2017-06-09T20:34:00Z</dcterms:modified>
</cp:coreProperties>
</file>