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0224B" w14:textId="57740D2B" w:rsidR="009068C1" w:rsidRPr="00DA594C" w:rsidRDefault="009068C1" w:rsidP="008E3BD2">
      <w:pPr>
        <w:rPr>
          <w:b/>
          <w:szCs w:val="24"/>
          <w:u w:val="single"/>
        </w:rPr>
      </w:pPr>
      <w:r>
        <w:rPr>
          <w:b/>
          <w:szCs w:val="24"/>
          <w:u w:val="single"/>
        </w:rPr>
        <w:t>Integrative Psychological Reports</w:t>
      </w:r>
      <w:r w:rsidR="008E3BD2">
        <w:rPr>
          <w:b/>
          <w:szCs w:val="24"/>
          <w:u w:val="single"/>
        </w:rPr>
        <w:t xml:space="preserve"> </w:t>
      </w:r>
      <w:r w:rsidRPr="00DA594C">
        <w:rPr>
          <w:b/>
          <w:szCs w:val="24"/>
          <w:u w:val="single"/>
        </w:rPr>
        <w:t>Rubric</w:t>
      </w:r>
    </w:p>
    <w:tbl>
      <w:tblPr>
        <w:tblW w:w="13387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430"/>
        <w:gridCol w:w="3870"/>
        <w:gridCol w:w="3857"/>
        <w:gridCol w:w="1363"/>
      </w:tblGrid>
      <w:tr w:rsidR="001211EB" w:rsidRPr="00DA594C" w14:paraId="43CD5652" w14:textId="77777777" w:rsidTr="00B94749">
        <w:trPr>
          <w:trHeight w:val="260"/>
        </w:trPr>
        <w:tc>
          <w:tcPr>
            <w:tcW w:w="1867" w:type="dxa"/>
          </w:tcPr>
          <w:p w14:paraId="40A61462" w14:textId="77777777" w:rsidR="001211EB" w:rsidRPr="00DA594C" w:rsidRDefault="001211EB" w:rsidP="00DF25B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3E68CD84" w14:textId="233A164D" w:rsidR="001211EB" w:rsidRPr="00DA594C" w:rsidRDefault="005E258A" w:rsidP="00DF25B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Less than Adequately</w:t>
            </w:r>
            <w:r w:rsidR="001211EB" w:rsidRPr="00DA594C">
              <w:rPr>
                <w:b/>
                <w:sz w:val="20"/>
                <w:szCs w:val="20"/>
              </w:rPr>
              <w:t xml:space="preserve"> Addressed</w:t>
            </w:r>
            <w:r w:rsidR="003A0F2E">
              <w:rPr>
                <w:b/>
                <w:sz w:val="20"/>
                <w:szCs w:val="20"/>
              </w:rPr>
              <w:t xml:space="preserve"> (0 points)</w:t>
            </w:r>
          </w:p>
        </w:tc>
        <w:tc>
          <w:tcPr>
            <w:tcW w:w="3870" w:type="dxa"/>
          </w:tcPr>
          <w:p w14:paraId="55A11998" w14:textId="1045962C" w:rsidR="001211EB" w:rsidRPr="00DA594C" w:rsidRDefault="001211EB" w:rsidP="00DF25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594C">
              <w:rPr>
                <w:b/>
                <w:sz w:val="20"/>
                <w:szCs w:val="20"/>
              </w:rPr>
              <w:t>Adequately Addressed</w:t>
            </w:r>
            <w:r w:rsidR="00574EF8">
              <w:rPr>
                <w:b/>
                <w:sz w:val="20"/>
                <w:szCs w:val="20"/>
              </w:rPr>
              <w:t xml:space="preserve"> (1 point)</w:t>
            </w:r>
          </w:p>
        </w:tc>
        <w:tc>
          <w:tcPr>
            <w:tcW w:w="3857" w:type="dxa"/>
          </w:tcPr>
          <w:p w14:paraId="205FB17D" w14:textId="3ED98F75" w:rsidR="001211EB" w:rsidRPr="00DA594C" w:rsidRDefault="00E4472D" w:rsidP="00DF25B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More than </w:t>
            </w:r>
            <w:r w:rsidR="001211EB" w:rsidRPr="00DA594C">
              <w:rPr>
                <w:b/>
                <w:sz w:val="20"/>
                <w:szCs w:val="20"/>
              </w:rPr>
              <w:t>Adequately Addressed</w:t>
            </w:r>
            <w:r w:rsidR="00574EF8">
              <w:rPr>
                <w:b/>
                <w:sz w:val="20"/>
                <w:szCs w:val="20"/>
              </w:rPr>
              <w:t xml:space="preserve"> (2 points)</w:t>
            </w:r>
          </w:p>
        </w:tc>
        <w:tc>
          <w:tcPr>
            <w:tcW w:w="1363" w:type="dxa"/>
          </w:tcPr>
          <w:p w14:paraId="1228D703" w14:textId="77777777" w:rsidR="001211EB" w:rsidRPr="00DA594C" w:rsidRDefault="001211EB" w:rsidP="00DF25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594C">
              <w:rPr>
                <w:b/>
                <w:sz w:val="20"/>
                <w:szCs w:val="20"/>
              </w:rPr>
              <w:t>Total Points</w:t>
            </w:r>
          </w:p>
        </w:tc>
      </w:tr>
      <w:tr w:rsidR="001211EB" w:rsidRPr="00DA594C" w14:paraId="7A7868FF" w14:textId="77777777" w:rsidTr="00B94749">
        <w:trPr>
          <w:trHeight w:val="890"/>
        </w:trPr>
        <w:tc>
          <w:tcPr>
            <w:tcW w:w="1867" w:type="dxa"/>
          </w:tcPr>
          <w:p w14:paraId="37756586" w14:textId="6A6C14E2" w:rsidR="001211EB" w:rsidRPr="00DA594C" w:rsidRDefault="001211EB" w:rsidP="00DF25BD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DA594C">
              <w:rPr>
                <w:b/>
                <w:sz w:val="20"/>
                <w:szCs w:val="20"/>
              </w:rPr>
              <w:t xml:space="preserve">1. </w:t>
            </w:r>
            <w:r w:rsidR="00593843">
              <w:rPr>
                <w:b/>
                <w:sz w:val="20"/>
                <w:szCs w:val="20"/>
              </w:rPr>
              <w:t>Diagnostic accuracy</w:t>
            </w:r>
            <w:r w:rsidRPr="00DA594C">
              <w:rPr>
                <w:b/>
                <w:sz w:val="20"/>
                <w:szCs w:val="20"/>
              </w:rPr>
              <w:t xml:space="preserve"> </w:t>
            </w:r>
          </w:p>
          <w:p w14:paraId="2DC4A870" w14:textId="3F1BB4CF" w:rsidR="001211EB" w:rsidRPr="00DA594C" w:rsidRDefault="001211EB" w:rsidP="00DF25B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6C7E9399" w14:textId="47BFDF32" w:rsidR="001211EB" w:rsidRPr="00E4472D" w:rsidRDefault="007B2A0C" w:rsidP="00DF25BD">
            <w:pPr>
              <w:spacing w:after="0" w:line="240" w:lineRule="auto"/>
            </w:pPr>
            <w:r w:rsidRPr="00E4472D">
              <w:t>One or more of the essential elements are missing or fail to show accuracy</w:t>
            </w:r>
            <w:r w:rsidR="00574EF8">
              <w:t>.</w:t>
            </w:r>
          </w:p>
        </w:tc>
        <w:tc>
          <w:tcPr>
            <w:tcW w:w="3870" w:type="dxa"/>
          </w:tcPr>
          <w:p w14:paraId="4EF1364A" w14:textId="26E25B14" w:rsidR="001211EB" w:rsidRPr="00E4472D" w:rsidRDefault="00A40424" w:rsidP="00DF25BD">
            <w:pPr>
              <w:spacing w:after="0" w:line="240" w:lineRule="auto"/>
            </w:pPr>
            <w:r w:rsidRPr="00E4472D">
              <w:rPr>
                <w:rFonts w:eastAsia="PMingLiU" w:cstheme="minorHAnsi"/>
              </w:rPr>
              <w:t xml:space="preserve">Demonstrated current knowledge of diagnostic classification systems, functional and dysfunctional behaviors, and included consideration of client strengths and psychopathology. </w:t>
            </w:r>
          </w:p>
        </w:tc>
        <w:tc>
          <w:tcPr>
            <w:tcW w:w="3857" w:type="dxa"/>
          </w:tcPr>
          <w:p w14:paraId="16BC8954" w14:textId="00D11AD4" w:rsidR="001211EB" w:rsidRPr="00551F90" w:rsidRDefault="00641FCC" w:rsidP="00641FCC">
            <w:pPr>
              <w:widowControl w:val="0"/>
              <w:tabs>
                <w:tab w:val="left" w:pos="1059"/>
                <w:tab w:val="right" w:pos="8235"/>
              </w:tabs>
              <w:spacing w:after="0" w:line="240" w:lineRule="auto"/>
              <w:rPr>
                <w:highlight w:val="yellow"/>
              </w:rPr>
            </w:pPr>
            <w:r w:rsidRPr="007756AE">
              <w:rPr>
                <w:rFonts w:eastAsia="PMingLiU" w:cstheme="minorHAnsi"/>
              </w:rPr>
              <w:t>Demonstrate</w:t>
            </w:r>
            <w:r w:rsidR="00CD14EA" w:rsidRPr="007756AE">
              <w:rPr>
                <w:rFonts w:eastAsia="PMingLiU" w:cstheme="minorHAnsi"/>
              </w:rPr>
              <w:t>d</w:t>
            </w:r>
            <w:r w:rsidRPr="007756AE">
              <w:rPr>
                <w:rFonts w:eastAsia="PMingLiU" w:cstheme="minorHAnsi"/>
              </w:rPr>
              <w:t xml:space="preserve"> </w:t>
            </w:r>
            <w:r w:rsidR="007756AE" w:rsidRPr="007756AE">
              <w:rPr>
                <w:rFonts w:eastAsia="PMingLiU" w:cstheme="minorHAnsi"/>
              </w:rPr>
              <w:t>advanced</w:t>
            </w:r>
            <w:r w:rsidRPr="007756AE">
              <w:rPr>
                <w:rFonts w:eastAsia="PMingLiU" w:cstheme="minorHAnsi"/>
              </w:rPr>
              <w:t xml:space="preserve"> knowledge of diagnostic classification systems, functional and dysfunctional behaviors, </w:t>
            </w:r>
            <w:r w:rsidR="005A3E5C" w:rsidRPr="007756AE">
              <w:rPr>
                <w:rFonts w:eastAsia="PMingLiU" w:cstheme="minorHAnsi"/>
              </w:rPr>
              <w:t xml:space="preserve">and </w:t>
            </w:r>
            <w:r w:rsidRPr="007756AE">
              <w:rPr>
                <w:rFonts w:eastAsia="PMingLiU" w:cstheme="minorHAnsi"/>
              </w:rPr>
              <w:t xml:space="preserve">consideration of client strengths and psychopathology. </w:t>
            </w:r>
          </w:p>
        </w:tc>
        <w:tc>
          <w:tcPr>
            <w:tcW w:w="1363" w:type="dxa"/>
          </w:tcPr>
          <w:p w14:paraId="59ED2A30" w14:textId="77777777" w:rsidR="001211EB" w:rsidRPr="00DA594C" w:rsidRDefault="001211EB" w:rsidP="00DF25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11EB" w:rsidRPr="00DA594C" w14:paraId="01895909" w14:textId="77777777" w:rsidTr="00B94749">
        <w:trPr>
          <w:trHeight w:val="827"/>
        </w:trPr>
        <w:tc>
          <w:tcPr>
            <w:tcW w:w="1867" w:type="dxa"/>
          </w:tcPr>
          <w:p w14:paraId="7860FE9C" w14:textId="5AE42C70" w:rsidR="001211EB" w:rsidRPr="00DA594C" w:rsidRDefault="001211EB" w:rsidP="00DF25B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  <w:r w:rsidRPr="00DA594C">
              <w:rPr>
                <w:b/>
                <w:sz w:val="20"/>
                <w:szCs w:val="20"/>
              </w:rPr>
              <w:t xml:space="preserve">. </w:t>
            </w:r>
            <w:r w:rsidR="006F3B25">
              <w:rPr>
                <w:b/>
                <w:sz w:val="20"/>
                <w:szCs w:val="20"/>
              </w:rPr>
              <w:t>Integration of</w:t>
            </w:r>
            <w:r w:rsidR="0074483B">
              <w:rPr>
                <w:b/>
                <w:sz w:val="20"/>
                <w:szCs w:val="20"/>
              </w:rPr>
              <w:t xml:space="preserve"> DS</w:t>
            </w:r>
            <w:r w:rsidR="004651DD">
              <w:rPr>
                <w:b/>
                <w:sz w:val="20"/>
                <w:szCs w:val="20"/>
              </w:rPr>
              <w:t>M-5-TR</w:t>
            </w:r>
            <w:r w:rsidR="0074483B">
              <w:rPr>
                <w:b/>
                <w:sz w:val="20"/>
                <w:szCs w:val="20"/>
              </w:rPr>
              <w:t xml:space="preserve"> </w:t>
            </w:r>
            <w:r w:rsidRPr="00DA594C">
              <w:rPr>
                <w:b/>
                <w:sz w:val="20"/>
                <w:szCs w:val="20"/>
              </w:rPr>
              <w:t xml:space="preserve">Information </w:t>
            </w:r>
          </w:p>
        </w:tc>
        <w:tc>
          <w:tcPr>
            <w:tcW w:w="2430" w:type="dxa"/>
          </w:tcPr>
          <w:p w14:paraId="3C14B02A" w14:textId="079D0A8B" w:rsidR="001211EB" w:rsidRPr="00E4472D" w:rsidRDefault="00A40424" w:rsidP="00DF25BD">
            <w:pPr>
              <w:spacing w:after="0" w:line="240" w:lineRule="auto"/>
            </w:pPr>
            <w:r w:rsidRPr="00E4472D">
              <w:t xml:space="preserve">Missing one </w:t>
            </w:r>
            <w:r>
              <w:t>or m</w:t>
            </w:r>
            <w:r w:rsidRPr="00E4472D">
              <w:t>ore contextual issues related to understanding human behavior</w:t>
            </w:r>
            <w:r w:rsidR="00574EF8">
              <w:t>.</w:t>
            </w:r>
          </w:p>
        </w:tc>
        <w:tc>
          <w:tcPr>
            <w:tcW w:w="3870" w:type="dxa"/>
          </w:tcPr>
          <w:p w14:paraId="00B72117" w14:textId="04D7EDD1" w:rsidR="00C21360" w:rsidRPr="00E4472D" w:rsidRDefault="00A40424" w:rsidP="00604FBE">
            <w:pPr>
              <w:spacing w:after="0" w:line="240" w:lineRule="auto"/>
            </w:pPr>
            <w:r w:rsidRPr="00E4472D">
              <w:rPr>
                <w:rFonts w:eastAsia="PMingLiU" w:cstheme="minorHAnsi"/>
              </w:rPr>
              <w:t xml:space="preserve">Provided a description of human behavior within its context (e.g., affective, cognitive, developmental, family, biological, social, </w:t>
            </w:r>
            <w:proofErr w:type="gramStart"/>
            <w:r w:rsidRPr="00E4472D">
              <w:rPr>
                <w:rFonts w:eastAsia="PMingLiU" w:cstheme="minorHAnsi"/>
              </w:rPr>
              <w:t>societal</w:t>
            </w:r>
            <w:proofErr w:type="gramEnd"/>
            <w:r w:rsidRPr="00E4472D">
              <w:rPr>
                <w:rFonts w:eastAsia="PMingLiU" w:cstheme="minorHAnsi"/>
              </w:rPr>
              <w:t xml:space="preserve"> and cultural). </w:t>
            </w:r>
          </w:p>
        </w:tc>
        <w:tc>
          <w:tcPr>
            <w:tcW w:w="3857" w:type="dxa"/>
          </w:tcPr>
          <w:p w14:paraId="0C7D1D11" w14:textId="6ACB2C69" w:rsidR="001211EB" w:rsidRPr="00551F90" w:rsidRDefault="00344A78" w:rsidP="00682756">
            <w:pPr>
              <w:widowControl w:val="0"/>
              <w:tabs>
                <w:tab w:val="left" w:pos="1059"/>
                <w:tab w:val="right" w:pos="8235"/>
              </w:tabs>
              <w:spacing w:after="0" w:line="240" w:lineRule="auto"/>
              <w:rPr>
                <w:highlight w:val="yellow"/>
              </w:rPr>
            </w:pPr>
            <w:r w:rsidRPr="003141AC">
              <w:rPr>
                <w:rFonts w:eastAsia="PMingLiU" w:cstheme="minorHAnsi"/>
              </w:rPr>
              <w:t>Provided a</w:t>
            </w:r>
            <w:r w:rsidR="007756AE" w:rsidRPr="003141AC">
              <w:rPr>
                <w:rFonts w:eastAsia="PMingLiU" w:cstheme="minorHAnsi"/>
              </w:rPr>
              <w:t>n advanced and detailed</w:t>
            </w:r>
            <w:r w:rsidRPr="003141AC">
              <w:rPr>
                <w:rFonts w:eastAsia="PMingLiU" w:cstheme="minorHAnsi"/>
              </w:rPr>
              <w:t xml:space="preserve"> </w:t>
            </w:r>
            <w:r w:rsidR="006B7999" w:rsidRPr="003141AC">
              <w:rPr>
                <w:rFonts w:eastAsia="PMingLiU" w:cstheme="minorHAnsi"/>
              </w:rPr>
              <w:t>description</w:t>
            </w:r>
            <w:r w:rsidR="00404134" w:rsidRPr="003141AC">
              <w:rPr>
                <w:rFonts w:eastAsia="PMingLiU" w:cstheme="minorHAnsi"/>
              </w:rPr>
              <w:t xml:space="preserve"> of human behavior within its context (e.g., </w:t>
            </w:r>
            <w:r w:rsidR="003A3B15" w:rsidRPr="003141AC">
              <w:rPr>
                <w:rFonts w:eastAsia="PMingLiU" w:cstheme="minorHAnsi"/>
              </w:rPr>
              <w:t xml:space="preserve">affective, cognitive, developmental, </w:t>
            </w:r>
            <w:r w:rsidR="00404134" w:rsidRPr="003141AC">
              <w:rPr>
                <w:rFonts w:eastAsia="PMingLiU" w:cstheme="minorHAnsi"/>
              </w:rPr>
              <w:t xml:space="preserve">family, </w:t>
            </w:r>
            <w:r w:rsidR="003A3B15" w:rsidRPr="003141AC">
              <w:rPr>
                <w:rFonts w:eastAsia="PMingLiU" w:cstheme="minorHAnsi"/>
              </w:rPr>
              <w:t xml:space="preserve">biological, </w:t>
            </w:r>
            <w:r w:rsidR="00404134" w:rsidRPr="003141AC">
              <w:rPr>
                <w:rFonts w:eastAsia="PMingLiU" w:cstheme="minorHAnsi"/>
              </w:rPr>
              <w:t xml:space="preserve">social, </w:t>
            </w:r>
            <w:proofErr w:type="gramStart"/>
            <w:r w:rsidR="00404134" w:rsidRPr="003141AC">
              <w:rPr>
                <w:rFonts w:eastAsia="PMingLiU" w:cstheme="minorHAnsi"/>
              </w:rPr>
              <w:t>societal</w:t>
            </w:r>
            <w:proofErr w:type="gramEnd"/>
            <w:r w:rsidR="00404134" w:rsidRPr="003141AC">
              <w:rPr>
                <w:rFonts w:eastAsia="PMingLiU" w:cstheme="minorHAnsi"/>
              </w:rPr>
              <w:t xml:space="preserve"> and cultural). </w:t>
            </w:r>
          </w:p>
        </w:tc>
        <w:tc>
          <w:tcPr>
            <w:tcW w:w="1363" w:type="dxa"/>
          </w:tcPr>
          <w:p w14:paraId="36D0C103" w14:textId="77777777" w:rsidR="001211EB" w:rsidRPr="00DA594C" w:rsidRDefault="001211EB" w:rsidP="00DF25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11EB" w:rsidRPr="00DA594C" w14:paraId="0BA175DB" w14:textId="77777777" w:rsidTr="00B94749">
        <w:trPr>
          <w:trHeight w:val="981"/>
        </w:trPr>
        <w:tc>
          <w:tcPr>
            <w:tcW w:w="1867" w:type="dxa"/>
          </w:tcPr>
          <w:p w14:paraId="0D296E43" w14:textId="0F73BA68" w:rsidR="001211EB" w:rsidRPr="00DA594C" w:rsidRDefault="001211EB" w:rsidP="00DF25B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  <w:r w:rsidRPr="00DA594C">
              <w:rPr>
                <w:b/>
                <w:sz w:val="20"/>
                <w:szCs w:val="20"/>
              </w:rPr>
              <w:t xml:space="preserve">. </w:t>
            </w:r>
            <w:r w:rsidR="00371CD4">
              <w:rPr>
                <w:b/>
                <w:sz w:val="20"/>
                <w:szCs w:val="20"/>
              </w:rPr>
              <w:t xml:space="preserve"> </w:t>
            </w:r>
            <w:r w:rsidR="00255CA7">
              <w:rPr>
                <w:b/>
                <w:sz w:val="20"/>
                <w:szCs w:val="20"/>
              </w:rPr>
              <w:t>Appli</w:t>
            </w:r>
            <w:r w:rsidR="006F3B25">
              <w:rPr>
                <w:b/>
                <w:sz w:val="20"/>
                <w:szCs w:val="20"/>
              </w:rPr>
              <w:t xml:space="preserve">cation of </w:t>
            </w:r>
            <w:r w:rsidR="00EA7652">
              <w:rPr>
                <w:b/>
                <w:sz w:val="20"/>
                <w:szCs w:val="20"/>
              </w:rPr>
              <w:t>Knowledge to Context</w:t>
            </w:r>
          </w:p>
          <w:p w14:paraId="0977B877" w14:textId="6C0AA0E2" w:rsidR="001211EB" w:rsidRPr="00DA594C" w:rsidRDefault="001211EB" w:rsidP="00DF25BD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430" w:type="dxa"/>
          </w:tcPr>
          <w:p w14:paraId="50EC6E15" w14:textId="7788C1C2" w:rsidR="001211EB" w:rsidRPr="00E4472D" w:rsidRDefault="00120009" w:rsidP="00DF25BD">
            <w:pPr>
              <w:spacing w:after="0" w:line="240" w:lineRule="auto"/>
            </w:pPr>
            <w:r w:rsidRPr="00E4472D">
              <w:t>Application of knowledge was missing some aspects of functional and dysfunctional behaviors</w:t>
            </w:r>
            <w:r w:rsidR="00EF6304">
              <w:t>.</w:t>
            </w:r>
          </w:p>
        </w:tc>
        <w:tc>
          <w:tcPr>
            <w:tcW w:w="3870" w:type="dxa"/>
          </w:tcPr>
          <w:p w14:paraId="1947EA58" w14:textId="547E32D3" w:rsidR="001211EB" w:rsidRPr="00E4472D" w:rsidRDefault="00120009" w:rsidP="00DF25BD">
            <w:pPr>
              <w:spacing w:after="0" w:line="240" w:lineRule="auto"/>
            </w:pPr>
            <w:r w:rsidRPr="00E4472D">
              <w:rPr>
                <w:rFonts w:eastAsia="PMingLiU" w:cstheme="minorHAnsi"/>
              </w:rPr>
              <w:t>Demonstrated the ability to apply the knowledge of functional and dysfunctional behaviors</w:t>
            </w:r>
            <w:r w:rsidR="00EF6304">
              <w:rPr>
                <w:rFonts w:eastAsia="PMingLiU" w:cstheme="minorHAnsi"/>
              </w:rPr>
              <w:t>,</w:t>
            </w:r>
            <w:r w:rsidRPr="00E4472D">
              <w:rPr>
                <w:rFonts w:eastAsia="PMingLiU" w:cstheme="minorHAnsi"/>
              </w:rPr>
              <w:t xml:space="preserve"> including context</w:t>
            </w:r>
            <w:r w:rsidR="00EF6304">
              <w:rPr>
                <w:rFonts w:eastAsia="PMingLiU" w:cstheme="minorHAnsi"/>
              </w:rPr>
              <w:t>,</w:t>
            </w:r>
            <w:r w:rsidRPr="00E4472D">
              <w:rPr>
                <w:rFonts w:eastAsia="PMingLiU" w:cstheme="minorHAnsi"/>
              </w:rPr>
              <w:t xml:space="preserve"> to the assessment or diagnostic process</w:t>
            </w:r>
            <w:r w:rsidR="00AA022C">
              <w:rPr>
                <w:rFonts w:eastAsia="PMingLiU" w:cstheme="minorHAnsi"/>
              </w:rPr>
              <w:t>.</w:t>
            </w:r>
            <w:r>
              <w:rPr>
                <w:rFonts w:eastAsia="PMingLiU" w:cstheme="minorHAnsi"/>
              </w:rPr>
              <w:t xml:space="preserve"> </w:t>
            </w:r>
          </w:p>
        </w:tc>
        <w:tc>
          <w:tcPr>
            <w:tcW w:w="3857" w:type="dxa"/>
          </w:tcPr>
          <w:p w14:paraId="76F5F181" w14:textId="16F7E375" w:rsidR="001211EB" w:rsidRPr="00551F90" w:rsidRDefault="00404134" w:rsidP="00DC2EED">
            <w:pPr>
              <w:widowControl w:val="0"/>
              <w:tabs>
                <w:tab w:val="left" w:pos="1059"/>
                <w:tab w:val="right" w:pos="8235"/>
              </w:tabs>
              <w:spacing w:after="0" w:line="240" w:lineRule="auto"/>
              <w:rPr>
                <w:highlight w:val="yellow"/>
              </w:rPr>
            </w:pPr>
            <w:r w:rsidRPr="003141AC">
              <w:rPr>
                <w:rFonts w:eastAsia="PMingLiU" w:cstheme="minorHAnsi"/>
              </w:rPr>
              <w:t>Demonstrate</w:t>
            </w:r>
            <w:r w:rsidR="00E475E5" w:rsidRPr="003141AC">
              <w:rPr>
                <w:rFonts w:eastAsia="PMingLiU" w:cstheme="minorHAnsi"/>
              </w:rPr>
              <w:t>d</w:t>
            </w:r>
            <w:r w:rsidRPr="003141AC">
              <w:rPr>
                <w:rFonts w:eastAsia="PMingLiU" w:cstheme="minorHAnsi"/>
              </w:rPr>
              <w:t xml:space="preserve"> the ability to apply the knowledge of functional and dysfunctional behaviors</w:t>
            </w:r>
            <w:r w:rsidR="00F14499">
              <w:rPr>
                <w:rFonts w:eastAsia="PMingLiU" w:cstheme="minorHAnsi"/>
              </w:rPr>
              <w:t>,</w:t>
            </w:r>
            <w:r w:rsidRPr="003141AC">
              <w:rPr>
                <w:rFonts w:eastAsia="PMingLiU" w:cstheme="minorHAnsi"/>
              </w:rPr>
              <w:t xml:space="preserve"> including context</w:t>
            </w:r>
            <w:r w:rsidR="00F14499">
              <w:rPr>
                <w:rFonts w:eastAsia="PMingLiU" w:cstheme="minorHAnsi"/>
              </w:rPr>
              <w:t>,</w:t>
            </w:r>
            <w:r w:rsidRPr="003141AC">
              <w:rPr>
                <w:rFonts w:eastAsia="PMingLiU" w:cstheme="minorHAnsi"/>
              </w:rPr>
              <w:t xml:space="preserve"> to the assessment or diagnostic process</w:t>
            </w:r>
            <w:r w:rsidR="003141AC" w:rsidRPr="003141AC">
              <w:rPr>
                <w:rFonts w:eastAsia="PMingLiU" w:cstheme="minorHAnsi"/>
              </w:rPr>
              <w:t xml:space="preserve"> at a very high, detailed level</w:t>
            </w:r>
            <w:r w:rsidRPr="003141AC">
              <w:rPr>
                <w:rFonts w:eastAsia="PMingLiU" w:cstheme="minorHAnsi"/>
              </w:rPr>
              <w:t>.</w:t>
            </w:r>
            <w:r w:rsidR="00DC2EED" w:rsidRPr="003141AC">
              <w:rPr>
                <w:rFonts w:eastAsia="PMingLiU" w:cstheme="minorHAnsi"/>
              </w:rPr>
              <w:t xml:space="preserve"> </w:t>
            </w:r>
          </w:p>
        </w:tc>
        <w:tc>
          <w:tcPr>
            <w:tcW w:w="1363" w:type="dxa"/>
          </w:tcPr>
          <w:p w14:paraId="543EE343" w14:textId="77777777" w:rsidR="001211EB" w:rsidRPr="00DA594C" w:rsidRDefault="001211EB" w:rsidP="00DF25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11EB" w:rsidRPr="00DA594C" w14:paraId="186B86BA" w14:textId="77777777" w:rsidTr="00B94749">
        <w:trPr>
          <w:trHeight w:val="981"/>
        </w:trPr>
        <w:tc>
          <w:tcPr>
            <w:tcW w:w="1867" w:type="dxa"/>
          </w:tcPr>
          <w:p w14:paraId="4C331758" w14:textId="1634BB63" w:rsidR="001211EB" w:rsidRPr="00DA594C" w:rsidRDefault="001211EB" w:rsidP="00DF25B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Pr="00DA594C">
              <w:rPr>
                <w:b/>
                <w:sz w:val="20"/>
                <w:szCs w:val="20"/>
              </w:rPr>
              <w:t xml:space="preserve">. </w:t>
            </w:r>
            <w:r w:rsidR="00A768E6">
              <w:rPr>
                <w:b/>
                <w:sz w:val="20"/>
                <w:szCs w:val="20"/>
              </w:rPr>
              <w:t>Selection of Assessment Method</w:t>
            </w:r>
            <w:r w:rsidR="003D7B14">
              <w:rPr>
                <w:b/>
                <w:sz w:val="20"/>
                <w:szCs w:val="20"/>
              </w:rPr>
              <w:t xml:space="preserve"> Appropriate to Goals</w:t>
            </w:r>
            <w:r w:rsidRPr="00DA594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14:paraId="5F135B11" w14:textId="000591B2" w:rsidR="001211EB" w:rsidRPr="00E4472D" w:rsidRDefault="00120009" w:rsidP="00DF25BD">
            <w:pPr>
              <w:spacing w:after="0" w:line="240" w:lineRule="auto"/>
            </w:pPr>
            <w:r w:rsidRPr="00E4472D">
              <w:t xml:space="preserve">Some assessments were not appropriate for the case goals. </w:t>
            </w:r>
          </w:p>
        </w:tc>
        <w:tc>
          <w:tcPr>
            <w:tcW w:w="3870" w:type="dxa"/>
          </w:tcPr>
          <w:p w14:paraId="04997BB0" w14:textId="04F98014" w:rsidR="001211EB" w:rsidRPr="00E4472D" w:rsidRDefault="00120009" w:rsidP="00DF25BD">
            <w:pPr>
              <w:spacing w:after="0" w:line="240" w:lineRule="auto"/>
            </w:pPr>
            <w:r w:rsidRPr="00E4472D">
              <w:rPr>
                <w:rFonts w:eastAsia="PMingLiU" w:cstheme="minorHAnsi"/>
              </w:rPr>
              <w:t xml:space="preserve">Selected and applied assessment methods that draw from </w:t>
            </w:r>
            <w:r w:rsidR="003141AC">
              <w:rPr>
                <w:rFonts w:eastAsia="PMingLiU" w:cstheme="minorHAnsi"/>
              </w:rPr>
              <w:t>relevant</w:t>
            </w:r>
            <w:r w:rsidRPr="00E4472D">
              <w:rPr>
                <w:rFonts w:eastAsia="PMingLiU" w:cstheme="minorHAnsi"/>
              </w:rPr>
              <w:t xml:space="preserve"> empirical literature and that reflect the science of measurement and psychometrics; collect relevant data using multiple sources </w:t>
            </w:r>
            <w:r w:rsidR="003141AC">
              <w:rPr>
                <w:rFonts w:eastAsia="PMingLiU" w:cstheme="minorHAnsi"/>
              </w:rPr>
              <w:t>and/or</w:t>
            </w:r>
            <w:r w:rsidRPr="00E4472D">
              <w:rPr>
                <w:rFonts w:eastAsia="PMingLiU" w:cstheme="minorHAnsi"/>
              </w:rPr>
              <w:t xml:space="preserve"> methods appropriate to the identified goals of the assessment as well as relevant diversity characteristics of th</w:t>
            </w:r>
            <w:r w:rsidR="006F3B25">
              <w:rPr>
                <w:rFonts w:eastAsia="PMingLiU" w:cstheme="minorHAnsi"/>
              </w:rPr>
              <w:t>e client.</w:t>
            </w:r>
          </w:p>
        </w:tc>
        <w:tc>
          <w:tcPr>
            <w:tcW w:w="3857" w:type="dxa"/>
          </w:tcPr>
          <w:p w14:paraId="0F2AC09E" w14:textId="384163D9" w:rsidR="001211EB" w:rsidRPr="00551F90" w:rsidRDefault="00B94749" w:rsidP="005876DD">
            <w:pPr>
              <w:widowControl w:val="0"/>
              <w:tabs>
                <w:tab w:val="left" w:pos="1059"/>
                <w:tab w:val="right" w:pos="8235"/>
              </w:tabs>
              <w:spacing w:after="0" w:line="240" w:lineRule="auto"/>
              <w:rPr>
                <w:highlight w:val="yellow"/>
              </w:rPr>
            </w:pPr>
            <w:r w:rsidRPr="00B94749">
              <w:rPr>
                <w:rFonts w:eastAsia="PMingLiU" w:cstheme="minorHAnsi"/>
              </w:rPr>
              <w:t>Demonstrated a high level of knowledge in the selection and application of</w:t>
            </w:r>
            <w:r w:rsidR="00404134" w:rsidRPr="00B94749">
              <w:rPr>
                <w:rFonts w:eastAsia="PMingLiU" w:cstheme="minorHAnsi"/>
              </w:rPr>
              <w:t xml:space="preserve"> assessment methods that draw from </w:t>
            </w:r>
            <w:r w:rsidR="000D68C1" w:rsidRPr="00B94749">
              <w:rPr>
                <w:rFonts w:eastAsia="PMingLiU" w:cstheme="minorHAnsi"/>
              </w:rPr>
              <w:t>relevant</w:t>
            </w:r>
            <w:r w:rsidR="00404134" w:rsidRPr="00B94749">
              <w:rPr>
                <w:rFonts w:eastAsia="PMingLiU" w:cstheme="minorHAnsi"/>
              </w:rPr>
              <w:t xml:space="preserve"> empirical literature and that reflect the science of measurement and psychometrics; collect relevant data using multiple sources and</w:t>
            </w:r>
            <w:r w:rsidR="000D68C1" w:rsidRPr="00B94749">
              <w:rPr>
                <w:rFonts w:eastAsia="PMingLiU" w:cstheme="minorHAnsi"/>
              </w:rPr>
              <w:t>/or</w:t>
            </w:r>
            <w:r w:rsidR="00404134" w:rsidRPr="00B94749">
              <w:rPr>
                <w:rFonts w:eastAsia="PMingLiU" w:cstheme="minorHAnsi"/>
              </w:rPr>
              <w:t xml:space="preserve"> methods appropriate to the identified goals of the assessment as well as relevant diversity characteristics of the </w:t>
            </w:r>
            <w:r w:rsidR="00F14499">
              <w:rPr>
                <w:rFonts w:eastAsia="PMingLiU" w:cstheme="minorHAnsi"/>
              </w:rPr>
              <w:t>client.</w:t>
            </w:r>
          </w:p>
        </w:tc>
        <w:tc>
          <w:tcPr>
            <w:tcW w:w="1363" w:type="dxa"/>
          </w:tcPr>
          <w:p w14:paraId="762C3148" w14:textId="77777777" w:rsidR="001211EB" w:rsidRPr="00DA594C" w:rsidRDefault="001211EB" w:rsidP="00DF25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11EB" w:rsidRPr="00DA594C" w14:paraId="78833C4F" w14:textId="77777777" w:rsidTr="00B94749">
        <w:trPr>
          <w:trHeight w:val="981"/>
        </w:trPr>
        <w:tc>
          <w:tcPr>
            <w:tcW w:w="1867" w:type="dxa"/>
          </w:tcPr>
          <w:p w14:paraId="701C52E0" w14:textId="7F187DCB" w:rsidR="001211EB" w:rsidRPr="00DA594C" w:rsidRDefault="001211EB" w:rsidP="00DF25B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Pr="00DA594C">
              <w:rPr>
                <w:b/>
                <w:sz w:val="20"/>
                <w:szCs w:val="20"/>
              </w:rPr>
              <w:t xml:space="preserve">. </w:t>
            </w:r>
            <w:r w:rsidR="00AE4CE6">
              <w:rPr>
                <w:b/>
                <w:sz w:val="20"/>
                <w:szCs w:val="20"/>
              </w:rPr>
              <w:t>Interpretation of Results</w:t>
            </w:r>
            <w:r w:rsidRPr="00DA594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14:paraId="09A45C41" w14:textId="699EC656" w:rsidR="001211EB" w:rsidRPr="00E4472D" w:rsidRDefault="00120009" w:rsidP="00DF25BD">
            <w:pPr>
              <w:spacing w:after="0" w:line="240" w:lineRule="auto"/>
            </w:pPr>
            <w:r w:rsidRPr="00E4472D">
              <w:t xml:space="preserve">Two to three mistakes were made in the interpretation of results. </w:t>
            </w:r>
          </w:p>
        </w:tc>
        <w:tc>
          <w:tcPr>
            <w:tcW w:w="3870" w:type="dxa"/>
          </w:tcPr>
          <w:p w14:paraId="0173ED47" w14:textId="461EC29B" w:rsidR="001211EB" w:rsidRPr="00E4472D" w:rsidRDefault="00120009" w:rsidP="00DF25BD">
            <w:pPr>
              <w:spacing w:after="0" w:line="240" w:lineRule="auto"/>
            </w:pPr>
            <w:r w:rsidRPr="00E4472D">
              <w:rPr>
                <w:rFonts w:eastAsia="PMingLiU" w:cstheme="minorHAnsi"/>
              </w:rPr>
              <w:t>Interpretation of assessment results followed current research and professional standards and guidelines to inform case conceptualization, classification, and recommendations</w:t>
            </w:r>
            <w:r w:rsidR="000A2D1F">
              <w:rPr>
                <w:rFonts w:eastAsia="PMingLiU" w:cstheme="minorHAnsi"/>
              </w:rPr>
              <w:t>;</w:t>
            </w:r>
            <w:r w:rsidRPr="00E4472D">
              <w:rPr>
                <w:rFonts w:eastAsia="PMingLiU" w:cstheme="minorHAnsi"/>
              </w:rPr>
              <w:t xml:space="preserve"> </w:t>
            </w:r>
            <w:r w:rsidR="000A2D1F">
              <w:rPr>
                <w:rFonts w:eastAsia="PMingLiU" w:cstheme="minorHAnsi"/>
              </w:rPr>
              <w:t>guarded</w:t>
            </w:r>
            <w:r w:rsidRPr="00E4472D">
              <w:rPr>
                <w:rFonts w:eastAsia="PMingLiU" w:cstheme="minorHAnsi"/>
              </w:rPr>
              <w:t xml:space="preserve"> against decision-making biases</w:t>
            </w:r>
            <w:r w:rsidR="000A2D1F">
              <w:rPr>
                <w:rFonts w:eastAsia="PMingLiU" w:cstheme="minorHAnsi"/>
              </w:rPr>
              <w:t>;</w:t>
            </w:r>
            <w:r w:rsidRPr="00E4472D">
              <w:rPr>
                <w:rFonts w:eastAsia="PMingLiU" w:cstheme="minorHAnsi"/>
              </w:rPr>
              <w:t xml:space="preserve"> </w:t>
            </w:r>
            <w:r w:rsidRPr="00E4472D">
              <w:rPr>
                <w:rFonts w:eastAsia="PMingLiU" w:cstheme="minorHAnsi"/>
              </w:rPr>
              <w:lastRenderedPageBreak/>
              <w:t>distinguish</w:t>
            </w:r>
            <w:r w:rsidR="000A2D1F">
              <w:rPr>
                <w:rFonts w:eastAsia="PMingLiU" w:cstheme="minorHAnsi"/>
              </w:rPr>
              <w:t>ed</w:t>
            </w:r>
            <w:r w:rsidRPr="00E4472D">
              <w:rPr>
                <w:rFonts w:eastAsia="PMingLiU" w:cstheme="minorHAnsi"/>
              </w:rPr>
              <w:t xml:space="preserve"> the aspects of assessment that are subjective from those that are objective. </w:t>
            </w:r>
          </w:p>
        </w:tc>
        <w:tc>
          <w:tcPr>
            <w:tcW w:w="3857" w:type="dxa"/>
          </w:tcPr>
          <w:p w14:paraId="57627118" w14:textId="49CC2E2D" w:rsidR="001211EB" w:rsidRPr="00551F90" w:rsidRDefault="00404134" w:rsidP="00AE4CE6">
            <w:pPr>
              <w:widowControl w:val="0"/>
              <w:tabs>
                <w:tab w:val="left" w:pos="1059"/>
                <w:tab w:val="right" w:pos="8235"/>
              </w:tabs>
              <w:spacing w:after="0" w:line="240" w:lineRule="auto"/>
              <w:rPr>
                <w:rFonts w:eastAsia="PMingLiU" w:cstheme="minorHAnsi"/>
                <w:highlight w:val="yellow"/>
              </w:rPr>
            </w:pPr>
            <w:r w:rsidRPr="00006921">
              <w:rPr>
                <w:rFonts w:eastAsia="PMingLiU" w:cstheme="minorHAnsi"/>
              </w:rPr>
              <w:lastRenderedPageBreak/>
              <w:t>Interpret</w:t>
            </w:r>
            <w:r w:rsidR="00335052" w:rsidRPr="00006921">
              <w:rPr>
                <w:rFonts w:eastAsia="PMingLiU" w:cstheme="minorHAnsi"/>
              </w:rPr>
              <w:t>ation of</w:t>
            </w:r>
            <w:r w:rsidRPr="00006921">
              <w:rPr>
                <w:rFonts w:eastAsia="PMingLiU" w:cstheme="minorHAnsi"/>
              </w:rPr>
              <w:t xml:space="preserve"> assessment results </w:t>
            </w:r>
            <w:r w:rsidR="00B94749" w:rsidRPr="00006921">
              <w:rPr>
                <w:rFonts w:eastAsia="PMingLiU" w:cstheme="minorHAnsi"/>
              </w:rPr>
              <w:t>was highly developed</w:t>
            </w:r>
            <w:r w:rsidR="00921073">
              <w:rPr>
                <w:rFonts w:eastAsia="PMingLiU" w:cstheme="minorHAnsi"/>
              </w:rPr>
              <w:t xml:space="preserve">, </w:t>
            </w:r>
            <w:r w:rsidRPr="00006921">
              <w:rPr>
                <w:rFonts w:eastAsia="PMingLiU" w:cstheme="minorHAnsi"/>
              </w:rPr>
              <w:t>follow</w:t>
            </w:r>
            <w:r w:rsidR="00921073">
              <w:rPr>
                <w:rFonts w:eastAsia="PMingLiU" w:cstheme="minorHAnsi"/>
              </w:rPr>
              <w:t>ing</w:t>
            </w:r>
            <w:r w:rsidRPr="00006921">
              <w:rPr>
                <w:rFonts w:eastAsia="PMingLiU" w:cstheme="minorHAnsi"/>
              </w:rPr>
              <w:t xml:space="preserve"> current research and professional standards and guidelines to inform case conceptualization, classification, and recommendations</w:t>
            </w:r>
            <w:r w:rsidR="00921073">
              <w:rPr>
                <w:rFonts w:eastAsia="PMingLiU" w:cstheme="minorHAnsi"/>
              </w:rPr>
              <w:t>;</w:t>
            </w:r>
            <w:r w:rsidRPr="00006921">
              <w:rPr>
                <w:rFonts w:eastAsia="PMingLiU" w:cstheme="minorHAnsi"/>
              </w:rPr>
              <w:t xml:space="preserve"> </w:t>
            </w:r>
            <w:r w:rsidR="00921073">
              <w:rPr>
                <w:rFonts w:eastAsia="PMingLiU" w:cstheme="minorHAnsi"/>
              </w:rPr>
              <w:t xml:space="preserve">guarded </w:t>
            </w:r>
            <w:r w:rsidRPr="00006921">
              <w:rPr>
                <w:rFonts w:eastAsia="PMingLiU" w:cstheme="minorHAnsi"/>
              </w:rPr>
              <w:t xml:space="preserve">against </w:t>
            </w:r>
            <w:r w:rsidRPr="00006921">
              <w:rPr>
                <w:rFonts w:eastAsia="PMingLiU" w:cstheme="minorHAnsi"/>
              </w:rPr>
              <w:lastRenderedPageBreak/>
              <w:t>decision-making biases</w:t>
            </w:r>
            <w:r w:rsidR="00921073">
              <w:rPr>
                <w:rFonts w:eastAsia="PMingLiU" w:cstheme="minorHAnsi"/>
              </w:rPr>
              <w:t>;</w:t>
            </w:r>
            <w:r w:rsidRPr="00006921">
              <w:rPr>
                <w:rFonts w:eastAsia="PMingLiU" w:cstheme="minorHAnsi"/>
              </w:rPr>
              <w:t xml:space="preserve"> distinguish</w:t>
            </w:r>
            <w:r w:rsidR="00921073">
              <w:rPr>
                <w:rFonts w:eastAsia="PMingLiU" w:cstheme="minorHAnsi"/>
              </w:rPr>
              <w:t>ed</w:t>
            </w:r>
            <w:r w:rsidRPr="00006921">
              <w:rPr>
                <w:rFonts w:eastAsia="PMingLiU" w:cstheme="minorHAnsi"/>
              </w:rPr>
              <w:t xml:space="preserve"> the aspects of assessment that are subjective from those that are objective. </w:t>
            </w:r>
          </w:p>
        </w:tc>
        <w:tc>
          <w:tcPr>
            <w:tcW w:w="1363" w:type="dxa"/>
          </w:tcPr>
          <w:p w14:paraId="76997750" w14:textId="77777777" w:rsidR="001211EB" w:rsidRPr="00DA594C" w:rsidRDefault="001211EB" w:rsidP="00DF25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1211EB" w:rsidRPr="00DA594C" w14:paraId="3F166981" w14:textId="77777777" w:rsidTr="00B94749">
        <w:trPr>
          <w:trHeight w:val="981"/>
        </w:trPr>
        <w:tc>
          <w:tcPr>
            <w:tcW w:w="1867" w:type="dxa"/>
          </w:tcPr>
          <w:p w14:paraId="5DAD9377" w14:textId="5A2CA24E" w:rsidR="001211EB" w:rsidRPr="00DA594C" w:rsidRDefault="001211EB" w:rsidP="00DF25BD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 w:rsidRPr="00DA594C">
              <w:rPr>
                <w:b/>
                <w:sz w:val="20"/>
                <w:szCs w:val="20"/>
              </w:rPr>
              <w:t xml:space="preserve">. </w:t>
            </w:r>
            <w:r w:rsidR="006F3B25">
              <w:rPr>
                <w:b/>
                <w:sz w:val="20"/>
                <w:szCs w:val="20"/>
              </w:rPr>
              <w:t xml:space="preserve">Quality of the </w:t>
            </w:r>
            <w:r w:rsidR="00D07168">
              <w:rPr>
                <w:b/>
                <w:sz w:val="20"/>
                <w:szCs w:val="20"/>
              </w:rPr>
              <w:t>Written Report</w:t>
            </w:r>
            <w:r w:rsidRPr="00DA594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</w:tcPr>
          <w:p w14:paraId="66FF244E" w14:textId="747E06F1" w:rsidR="001211EB" w:rsidRPr="00E4472D" w:rsidRDefault="00712DEB" w:rsidP="00DF25BD">
            <w:pPr>
              <w:spacing w:after="0" w:line="240" w:lineRule="auto"/>
            </w:pPr>
            <w:r>
              <w:t xml:space="preserve">The report had </w:t>
            </w:r>
            <w:r w:rsidR="00471047">
              <w:t>grammar/spelling errors and/or</w:t>
            </w:r>
            <w:r w:rsidR="00120009" w:rsidRPr="00E4472D">
              <w:t xml:space="preserve"> was ineffective in communicating some information </w:t>
            </w:r>
            <w:r w:rsidR="001211EB" w:rsidRPr="00E4472D">
              <w:t>(0 pts.)</w:t>
            </w:r>
          </w:p>
        </w:tc>
        <w:tc>
          <w:tcPr>
            <w:tcW w:w="3870" w:type="dxa"/>
          </w:tcPr>
          <w:p w14:paraId="6520A9A3" w14:textId="1138B394" w:rsidR="001211EB" w:rsidRPr="00E4472D" w:rsidRDefault="00120009" w:rsidP="00DF25BD">
            <w:pPr>
              <w:spacing w:after="0" w:line="240" w:lineRule="auto"/>
            </w:pPr>
            <w:r w:rsidRPr="00E4472D">
              <w:rPr>
                <w:rFonts w:eastAsia="PMingLiU" w:cstheme="minorHAnsi"/>
              </w:rPr>
              <w:t>The written report documents the findings and implications of the assessment in an accurate and effective manner sensitive to a range of audiences</w:t>
            </w:r>
            <w:r w:rsidR="00471047">
              <w:rPr>
                <w:rFonts w:eastAsia="PMingLiU" w:cstheme="minorHAnsi"/>
              </w:rPr>
              <w:t>; the report had no grammar/spelling errors</w:t>
            </w:r>
            <w:r w:rsidR="000A2D1F">
              <w:rPr>
                <w:rFonts w:eastAsia="PMingLiU" w:cstheme="minorHAnsi"/>
              </w:rPr>
              <w:t>.</w:t>
            </w:r>
          </w:p>
        </w:tc>
        <w:tc>
          <w:tcPr>
            <w:tcW w:w="3857" w:type="dxa"/>
          </w:tcPr>
          <w:p w14:paraId="3118C23C" w14:textId="7CB0EF43" w:rsidR="001211EB" w:rsidRPr="00551F90" w:rsidRDefault="00D07168" w:rsidP="00682756">
            <w:pPr>
              <w:widowControl w:val="0"/>
              <w:tabs>
                <w:tab w:val="left" w:pos="1059"/>
                <w:tab w:val="right" w:pos="8235"/>
              </w:tabs>
              <w:spacing w:after="0" w:line="240" w:lineRule="auto"/>
              <w:rPr>
                <w:highlight w:val="yellow"/>
              </w:rPr>
            </w:pPr>
            <w:r w:rsidRPr="001230C9">
              <w:rPr>
                <w:rFonts w:eastAsia="PMingLiU" w:cstheme="minorHAnsi"/>
              </w:rPr>
              <w:t>The</w:t>
            </w:r>
            <w:r w:rsidR="00682756" w:rsidRPr="001230C9">
              <w:rPr>
                <w:rFonts w:eastAsia="PMingLiU" w:cstheme="minorHAnsi"/>
              </w:rPr>
              <w:t xml:space="preserve"> written </w:t>
            </w:r>
            <w:r w:rsidR="000E2BB5" w:rsidRPr="001230C9">
              <w:rPr>
                <w:rFonts w:eastAsia="PMingLiU" w:cstheme="minorHAnsi"/>
              </w:rPr>
              <w:t xml:space="preserve">report </w:t>
            </w:r>
            <w:r w:rsidR="00682756" w:rsidRPr="001230C9">
              <w:rPr>
                <w:rFonts w:eastAsia="PMingLiU" w:cstheme="minorHAnsi"/>
              </w:rPr>
              <w:t>document</w:t>
            </w:r>
            <w:r w:rsidR="00712DEB" w:rsidRPr="001230C9">
              <w:rPr>
                <w:rFonts w:eastAsia="PMingLiU" w:cstheme="minorHAnsi"/>
              </w:rPr>
              <w:t xml:space="preserve">s </w:t>
            </w:r>
            <w:r w:rsidR="00682756" w:rsidRPr="001230C9">
              <w:rPr>
                <w:rFonts w:eastAsia="PMingLiU" w:cstheme="minorHAnsi"/>
              </w:rPr>
              <w:t xml:space="preserve">the findings and implications of the assessment in </w:t>
            </w:r>
            <w:r w:rsidR="00712DEB" w:rsidRPr="001230C9">
              <w:rPr>
                <w:rFonts w:eastAsia="PMingLiU" w:cstheme="minorHAnsi"/>
              </w:rPr>
              <w:t>a highly</w:t>
            </w:r>
            <w:r w:rsidR="00682756" w:rsidRPr="001230C9">
              <w:rPr>
                <w:rFonts w:eastAsia="PMingLiU" w:cstheme="minorHAnsi"/>
              </w:rPr>
              <w:t xml:space="preserve"> accurate and effective manner sensitive to a range of audiences</w:t>
            </w:r>
            <w:r w:rsidR="00471047" w:rsidRPr="001230C9">
              <w:rPr>
                <w:rFonts w:eastAsia="PMingLiU" w:cstheme="minorHAnsi"/>
              </w:rPr>
              <w:t>; the report</w:t>
            </w:r>
            <w:r w:rsidR="001230C9" w:rsidRPr="001230C9">
              <w:rPr>
                <w:rFonts w:eastAsia="PMingLiU" w:cstheme="minorHAnsi"/>
              </w:rPr>
              <w:t xml:space="preserve"> </w:t>
            </w:r>
            <w:r w:rsidR="00743131">
              <w:rPr>
                <w:rFonts w:eastAsia="PMingLiU" w:cstheme="minorHAnsi"/>
              </w:rPr>
              <w:t xml:space="preserve">was presented in a very professional </w:t>
            </w:r>
            <w:r w:rsidR="00132174">
              <w:rPr>
                <w:rFonts w:eastAsia="PMingLiU" w:cstheme="minorHAnsi"/>
              </w:rPr>
              <w:t xml:space="preserve">way. </w:t>
            </w:r>
          </w:p>
        </w:tc>
        <w:tc>
          <w:tcPr>
            <w:tcW w:w="1363" w:type="dxa"/>
          </w:tcPr>
          <w:p w14:paraId="1DE0407B" w14:textId="77777777" w:rsidR="001211EB" w:rsidRPr="00DA594C" w:rsidRDefault="001211EB" w:rsidP="00DF25BD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14:paraId="59DA43E4" w14:textId="77777777" w:rsidR="001211EB" w:rsidRDefault="001211EB" w:rsidP="001211EB">
      <w:pPr>
        <w:rPr>
          <w:b/>
          <w:bCs/>
          <w:i/>
          <w:iCs/>
        </w:rPr>
      </w:pPr>
    </w:p>
    <w:p w14:paraId="256B6D5A" w14:textId="77777777" w:rsidR="001211EB" w:rsidRPr="00ED3570" w:rsidRDefault="001211EB" w:rsidP="001211EB">
      <w:pPr>
        <w:rPr>
          <w:b/>
          <w:bCs/>
          <w:i/>
          <w:iCs/>
        </w:rPr>
      </w:pPr>
      <w:r w:rsidRPr="00ED3570">
        <w:rPr>
          <w:b/>
          <w:bCs/>
          <w:i/>
          <w:iCs/>
        </w:rPr>
        <w:t>NOTE: Students must achieve an “adequately addressed” rating in all areas to meet the minimal level of achievement</w:t>
      </w:r>
      <w:r>
        <w:rPr>
          <w:b/>
          <w:bCs/>
          <w:i/>
          <w:iCs/>
        </w:rPr>
        <w:t>.</w:t>
      </w:r>
    </w:p>
    <w:p w14:paraId="254EE246" w14:textId="77777777" w:rsidR="001211EB" w:rsidRDefault="001211EB" w:rsidP="001211EB">
      <w:pPr>
        <w:rPr>
          <w:b/>
        </w:rPr>
      </w:pPr>
      <w:r>
        <w:rPr>
          <w:b/>
        </w:rPr>
        <w:t>TOTAL POI</w:t>
      </w:r>
      <w:r w:rsidRPr="00DA594C">
        <w:rPr>
          <w:b/>
        </w:rPr>
        <w:t>NT</w:t>
      </w:r>
      <w:r>
        <w:rPr>
          <w:b/>
        </w:rPr>
        <w:t>S:    /20</w:t>
      </w:r>
    </w:p>
    <w:p w14:paraId="26A6089D" w14:textId="4AA52C2E" w:rsidR="006B5EB5" w:rsidRDefault="006B5EB5"/>
    <w:sectPr w:rsidR="006B5EB5" w:rsidSect="001211E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1438D3"/>
    <w:multiLevelType w:val="hybridMultilevel"/>
    <w:tmpl w:val="6B3A2D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0041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EB5"/>
    <w:rsid w:val="00006921"/>
    <w:rsid w:val="00022792"/>
    <w:rsid w:val="00041315"/>
    <w:rsid w:val="000A2D1F"/>
    <w:rsid w:val="000D68C1"/>
    <w:rsid w:val="000E2BB5"/>
    <w:rsid w:val="00120009"/>
    <w:rsid w:val="001211EB"/>
    <w:rsid w:val="001230C9"/>
    <w:rsid w:val="00125433"/>
    <w:rsid w:val="00132174"/>
    <w:rsid w:val="00151948"/>
    <w:rsid w:val="00255CA7"/>
    <w:rsid w:val="00256F25"/>
    <w:rsid w:val="00257DBF"/>
    <w:rsid w:val="002E1934"/>
    <w:rsid w:val="00304BFD"/>
    <w:rsid w:val="003141AC"/>
    <w:rsid w:val="00317CBB"/>
    <w:rsid w:val="00335052"/>
    <w:rsid w:val="00344A78"/>
    <w:rsid w:val="00371CD4"/>
    <w:rsid w:val="003A0F2E"/>
    <w:rsid w:val="003A2B0D"/>
    <w:rsid w:val="003A3B15"/>
    <w:rsid w:val="003D7B14"/>
    <w:rsid w:val="00404134"/>
    <w:rsid w:val="0040757A"/>
    <w:rsid w:val="00422B1C"/>
    <w:rsid w:val="00461E74"/>
    <w:rsid w:val="0046240A"/>
    <w:rsid w:val="004651DD"/>
    <w:rsid w:val="00471047"/>
    <w:rsid w:val="00481C60"/>
    <w:rsid w:val="004861A9"/>
    <w:rsid w:val="004E22D2"/>
    <w:rsid w:val="00551F90"/>
    <w:rsid w:val="00574EF8"/>
    <w:rsid w:val="00580239"/>
    <w:rsid w:val="005876DD"/>
    <w:rsid w:val="00593843"/>
    <w:rsid w:val="005A3E5C"/>
    <w:rsid w:val="005D3BB3"/>
    <w:rsid w:val="005E258A"/>
    <w:rsid w:val="005F7FAB"/>
    <w:rsid w:val="00604FBE"/>
    <w:rsid w:val="00641FCC"/>
    <w:rsid w:val="00682756"/>
    <w:rsid w:val="00696648"/>
    <w:rsid w:val="006A0839"/>
    <w:rsid w:val="006B5EB5"/>
    <w:rsid w:val="006B7999"/>
    <w:rsid w:val="006F3B25"/>
    <w:rsid w:val="00712DEB"/>
    <w:rsid w:val="007242DA"/>
    <w:rsid w:val="00725CE6"/>
    <w:rsid w:val="00743131"/>
    <w:rsid w:val="0074483B"/>
    <w:rsid w:val="007756AE"/>
    <w:rsid w:val="007B2A0C"/>
    <w:rsid w:val="008E3BD2"/>
    <w:rsid w:val="009068C1"/>
    <w:rsid w:val="00913821"/>
    <w:rsid w:val="00921073"/>
    <w:rsid w:val="009554D4"/>
    <w:rsid w:val="00A40424"/>
    <w:rsid w:val="00A67801"/>
    <w:rsid w:val="00A768E6"/>
    <w:rsid w:val="00A87143"/>
    <w:rsid w:val="00AA022C"/>
    <w:rsid w:val="00AC7138"/>
    <w:rsid w:val="00AE4CE6"/>
    <w:rsid w:val="00B014E0"/>
    <w:rsid w:val="00B9140B"/>
    <w:rsid w:val="00B94749"/>
    <w:rsid w:val="00BC6C73"/>
    <w:rsid w:val="00C031AD"/>
    <w:rsid w:val="00C21360"/>
    <w:rsid w:val="00CB13B2"/>
    <w:rsid w:val="00CD14EA"/>
    <w:rsid w:val="00D07168"/>
    <w:rsid w:val="00D97469"/>
    <w:rsid w:val="00DA7AD7"/>
    <w:rsid w:val="00DC2EED"/>
    <w:rsid w:val="00DF5E7E"/>
    <w:rsid w:val="00E22164"/>
    <w:rsid w:val="00E4472D"/>
    <w:rsid w:val="00E44A89"/>
    <w:rsid w:val="00E46589"/>
    <w:rsid w:val="00E475E5"/>
    <w:rsid w:val="00EA0D41"/>
    <w:rsid w:val="00EA7652"/>
    <w:rsid w:val="00EF6304"/>
    <w:rsid w:val="00F14499"/>
    <w:rsid w:val="00FC1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33682"/>
  <w15:chartTrackingRefBased/>
  <w15:docId w15:val="{64B5EAFD-3033-485C-8859-4AECF419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EB5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3A0F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06D95A950F194CB5DCD50CB4CA45A0" ma:contentTypeVersion="14" ma:contentTypeDescription="Create a new document." ma:contentTypeScope="" ma:versionID="2b65e7ce03be0dc14d3fa03c57837a82">
  <xsd:schema xmlns:xsd="http://www.w3.org/2001/XMLSchema" xmlns:xs="http://www.w3.org/2001/XMLSchema" xmlns:p="http://schemas.microsoft.com/office/2006/metadata/properties" xmlns:ns3="4153ac77-88b0-4851-a220-6b6ce778ed4a" xmlns:ns4="cfb6ee64-7a1b-4ab4-aac2-e06ed8c784e3" targetNamespace="http://schemas.microsoft.com/office/2006/metadata/properties" ma:root="true" ma:fieldsID="bfd8410385f0771a57a51af383dec740" ns3:_="" ns4:_="">
    <xsd:import namespace="4153ac77-88b0-4851-a220-6b6ce778ed4a"/>
    <xsd:import namespace="cfb6ee64-7a1b-4ab4-aac2-e06ed8c784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3ac77-88b0-4851-a220-6b6ce778ed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6ee64-7a1b-4ab4-aac2-e06ed8c784e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F846FE-BB3E-465C-ABA0-6D35E2D853CF}">
  <ds:schemaRefs>
    <ds:schemaRef ds:uri="4153ac77-88b0-4851-a220-6b6ce778ed4a"/>
    <ds:schemaRef ds:uri="http://schemas.microsoft.com/office/infopath/2007/PartnerControls"/>
    <ds:schemaRef ds:uri="http://purl.org/dc/dcmitype/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cfb6ee64-7a1b-4ab4-aac2-e06ed8c784e3"/>
  </ds:schemaRefs>
</ds:datastoreItem>
</file>

<file path=customXml/itemProps2.xml><?xml version="1.0" encoding="utf-8"?>
<ds:datastoreItem xmlns:ds="http://schemas.openxmlformats.org/officeDocument/2006/customXml" ds:itemID="{47D3BB09-64F4-449F-AAC8-D179A35B67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0B483B-C3BF-4256-8209-471DFB3BF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3ac77-88b0-4851-a220-6b6ce778ed4a"/>
    <ds:schemaRef ds:uri="cfb6ee64-7a1b-4ab4-aac2-e06ed8c784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3221</Characters>
  <Application>Microsoft Office Word</Application>
  <DocSecurity>4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Burkard, Alan</dc:creator>
  <cp:keywords/>
  <dc:description/>
  <cp:lastModifiedBy>Bukowski, Coreen</cp:lastModifiedBy>
  <cp:revision>2</cp:revision>
  <dcterms:created xsi:type="dcterms:W3CDTF">2024-01-17T17:07:00Z</dcterms:created>
  <dcterms:modified xsi:type="dcterms:W3CDTF">2024-01-17T17:07:00Z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0x010100AC06D95A950F194CB5DCD50CB4CA45A0</vt:lpwstr>
  </property>
</Properties>
</file>