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525E9E92" w:rsidR="00351293" w:rsidRPr="00351293" w:rsidRDefault="00351293" w:rsidP="00C2209E">
      <w:pPr>
        <w:rPr>
          <w:rFonts w:eastAsia="Garamond"/>
          <w:b/>
          <w:bCs/>
        </w:rPr>
      </w:pPr>
      <w:r w:rsidRPr="00351293">
        <w:rPr>
          <w:rFonts w:eastAsia="Garamond"/>
          <w:b/>
          <w:bCs/>
          <w:noProof/>
        </w:rPr>
        <mc:AlternateContent>
          <mc:Choice Requires="wps">
            <w:drawing>
              <wp:anchor distT="0" distB="0" distL="114300" distR="114300" simplePos="0" relativeHeight="251659776" behindDoc="1" locked="0" layoutInCell="1" allowOverlap="1" wp14:anchorId="12F62FF1" wp14:editId="498F8605">
                <wp:simplePos x="0" y="0"/>
                <wp:positionH relativeFrom="column">
                  <wp:posOffset>-895350</wp:posOffset>
                </wp:positionH>
                <wp:positionV relativeFrom="paragraph">
                  <wp:posOffset>128270</wp:posOffset>
                </wp:positionV>
                <wp:extent cx="7800975" cy="2076450"/>
                <wp:effectExtent l="57150" t="38100" r="66675" b="76200"/>
                <wp:wrapNone/>
                <wp:docPr id="2" name="Rectangle 2"/>
                <wp:cNvGraphicFramePr/>
                <a:graphic xmlns:a="http://schemas.openxmlformats.org/drawingml/2006/main">
                  <a:graphicData uri="http://schemas.microsoft.com/office/word/2010/wordprocessingShape">
                    <wps:wsp>
                      <wps:cNvSpPr/>
                      <wps:spPr>
                        <a:xfrm>
                          <a:off x="0" y="0"/>
                          <a:ext cx="7800975" cy="2076450"/>
                        </a:xfrm>
                        <a:prstGeom prst="rect">
                          <a:avLst/>
                        </a:prstGeom>
                        <a:ln>
                          <a:noFill/>
                        </a:ln>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B48DA8" id="Rectangle 2" o:spid="_x0000_s1026" style="position:absolute;margin-left:-70.5pt;margin-top:10.1pt;width:614.25pt;height:16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" fillcolor="#a7bfde [1620]" stroked="f">
                <v:fill color2="#e4ecf5 [500]" rotate="t" angle="180" colors="0 #a3c4ff;22938f #bfd5ff;1 #e5eeff" focus="100%" type="gradient"/>
                <v:shadow on="t" color="black" opacity="24903f" origin=",.5" offset="0,.55556mm"/>
              </v:rect>
            </w:pict>
          </mc:Fallback>
        </mc:AlternateContent>
      </w:r>
    </w:p>
    <w:p w14:paraId="5E5882A7" w14:textId="3CC45567" w:rsidR="00351293" w:rsidRPr="00351293" w:rsidRDefault="00351293" w:rsidP="00C2209E">
      <w:pPr>
        <w:rPr>
          <w:rFonts w:eastAsia="Garamond"/>
        </w:rPr>
      </w:pPr>
      <w:r w:rsidRPr="00351293">
        <w:rPr>
          <w:rFonts w:eastAsia="Garamond"/>
          <w:b/>
          <w:bCs/>
        </w:rPr>
        <w:t>DESCRIPTION</w:t>
      </w:r>
      <w:r w:rsidRPr="00351293">
        <w:rPr>
          <w:rFonts w:eastAsia="Garamond"/>
        </w:rPr>
        <w:t xml:space="preserve">: </w:t>
      </w:r>
      <w:r w:rsidR="007504A4">
        <w:rPr>
          <w:rFonts w:eastAsia="Garamond"/>
        </w:rPr>
        <w:t xml:space="preserve"> </w:t>
      </w:r>
      <w:r w:rsidRPr="00351293">
        <w:rPr>
          <w:rFonts w:eastAsia="Garamond"/>
        </w:rPr>
        <w:t>Great group discussions can be essential in any classroom, regardless of modality. Consider how your own teaching practice regarding group discussions can adapt, grow, and change this year from modality to modality: What principles should you keep? What do you need to learn? What do you expect from students? To learn more about active and engaging group discussions in in-person (including hy-flex), asynchronous, and synchronous virtual sessions, check out this document and also watch these short video segments, which correspond to the document. Hosted by Faculty Fellows in the Center for Teaching and Learning, this session will affirm that you are capable of adapting your group discussion techniques to different modalities, give you new and specific tips to try in your classes, and provide important pedagogical frameworks to meet students' desires for meaningful engagement with their peers.</w:t>
      </w:r>
    </w:p>
    <w:p w14:paraId="2B566B99" w14:textId="77777777" w:rsidR="00351293" w:rsidRPr="00351293" w:rsidRDefault="00351293" w:rsidP="00C2209E">
      <w:pPr>
        <w:rPr>
          <w:rFonts w:eastAsia="Garamond"/>
          <w:b/>
        </w:rPr>
      </w:pPr>
    </w:p>
    <w:p w14:paraId="00000002" w14:textId="785269CE" w:rsidR="00F24CA3" w:rsidRPr="00351293" w:rsidRDefault="005A5700" w:rsidP="00C2209E">
      <w:pPr>
        <w:rPr>
          <w:rFonts w:eastAsia="Garamond"/>
          <w:b/>
        </w:rPr>
      </w:pPr>
      <w:hyperlink r:id="rId10" w:history="1">
        <w:r w:rsidR="00F572BE" w:rsidRPr="00351293">
          <w:rPr>
            <w:rStyle w:val="Hyperlink"/>
            <w:rFonts w:eastAsia="Garamond"/>
            <w:b/>
          </w:rPr>
          <w:t>OPENING REFLECTION</w:t>
        </w:r>
      </w:hyperlink>
    </w:p>
    <w:p w14:paraId="00000003" w14:textId="77777777" w:rsidR="00F24CA3" w:rsidRPr="00351293" w:rsidRDefault="00F24CA3" w:rsidP="00C2209E">
      <w:pPr>
        <w:rPr>
          <w:rFonts w:eastAsia="Garamond"/>
        </w:rPr>
      </w:pPr>
    </w:p>
    <w:p w14:paraId="00000004" w14:textId="77777777" w:rsidR="00F24CA3" w:rsidRPr="00351293" w:rsidRDefault="00F572BE" w:rsidP="00C2209E">
      <w:pPr>
        <w:numPr>
          <w:ilvl w:val="0"/>
          <w:numId w:val="3"/>
        </w:numPr>
        <w:rPr>
          <w:rFonts w:eastAsia="Garamond"/>
        </w:rPr>
      </w:pPr>
      <w:r w:rsidRPr="00351293">
        <w:rPr>
          <w:rFonts w:eastAsia="Garamond"/>
        </w:rPr>
        <w:t>What are active group discussions?</w:t>
      </w:r>
    </w:p>
    <w:p w14:paraId="00000005" w14:textId="77777777" w:rsidR="00F24CA3" w:rsidRPr="00351293" w:rsidRDefault="00F572BE" w:rsidP="00C2209E">
      <w:pPr>
        <w:numPr>
          <w:ilvl w:val="1"/>
          <w:numId w:val="2"/>
        </w:numPr>
        <w:rPr>
          <w:rFonts w:eastAsia="Garamond"/>
        </w:rPr>
      </w:pPr>
      <w:r w:rsidRPr="00351293">
        <w:rPr>
          <w:rFonts w:eastAsia="Garamond"/>
        </w:rPr>
        <w:t>Brainstorm ideas with participants</w:t>
      </w:r>
    </w:p>
    <w:p w14:paraId="00000006" w14:textId="77777777" w:rsidR="00F24CA3" w:rsidRPr="00351293" w:rsidRDefault="00F572BE" w:rsidP="00C2209E">
      <w:pPr>
        <w:numPr>
          <w:ilvl w:val="1"/>
          <w:numId w:val="2"/>
        </w:numPr>
        <w:rPr>
          <w:rFonts w:eastAsia="Garamond"/>
        </w:rPr>
      </w:pPr>
      <w:r w:rsidRPr="00351293">
        <w:rPr>
          <w:rFonts w:eastAsia="Garamond"/>
        </w:rPr>
        <w:t>Share experiences</w:t>
      </w:r>
    </w:p>
    <w:p w14:paraId="00000007" w14:textId="77777777" w:rsidR="00F24CA3" w:rsidRPr="00351293" w:rsidRDefault="00F572BE" w:rsidP="00C2209E">
      <w:pPr>
        <w:numPr>
          <w:ilvl w:val="0"/>
          <w:numId w:val="2"/>
        </w:numPr>
        <w:rPr>
          <w:rFonts w:eastAsia="Garamond"/>
        </w:rPr>
      </w:pPr>
      <w:r w:rsidRPr="00351293">
        <w:rPr>
          <w:rFonts w:eastAsia="Garamond"/>
        </w:rPr>
        <w:t>What are engaging group discussions?</w:t>
      </w:r>
    </w:p>
    <w:p w14:paraId="00000008" w14:textId="77777777" w:rsidR="00F24CA3" w:rsidRPr="00351293" w:rsidRDefault="00F572BE" w:rsidP="00C2209E">
      <w:pPr>
        <w:numPr>
          <w:ilvl w:val="1"/>
          <w:numId w:val="2"/>
        </w:numPr>
        <w:rPr>
          <w:rFonts w:eastAsia="Garamond"/>
        </w:rPr>
      </w:pPr>
      <w:r w:rsidRPr="00351293">
        <w:rPr>
          <w:rFonts w:eastAsia="Garamond"/>
        </w:rPr>
        <w:t>How do you know?</w:t>
      </w:r>
    </w:p>
    <w:p w14:paraId="00000009" w14:textId="77777777" w:rsidR="00F24CA3" w:rsidRPr="00351293" w:rsidRDefault="00F572BE" w:rsidP="00C2209E">
      <w:pPr>
        <w:ind w:left="2160"/>
        <w:rPr>
          <w:rFonts w:eastAsia="Garamond"/>
        </w:rPr>
      </w:pPr>
      <w:r w:rsidRPr="00351293">
        <w:rPr>
          <w:rFonts w:eastAsia="Garamond"/>
        </w:rPr>
        <w:t>Stop/start/continue</w:t>
      </w:r>
    </w:p>
    <w:p w14:paraId="0000000A" w14:textId="77777777" w:rsidR="00F24CA3" w:rsidRPr="00351293" w:rsidRDefault="00F572BE" w:rsidP="00C2209E">
      <w:pPr>
        <w:numPr>
          <w:ilvl w:val="1"/>
          <w:numId w:val="2"/>
        </w:numPr>
        <w:rPr>
          <w:rFonts w:eastAsia="Garamond"/>
        </w:rPr>
      </w:pPr>
      <w:r w:rsidRPr="00351293">
        <w:rPr>
          <w:rFonts w:eastAsia="Garamond"/>
        </w:rPr>
        <w:t>What do they feel like? Etc.</w:t>
      </w:r>
    </w:p>
    <w:p w14:paraId="0000000B" w14:textId="77777777" w:rsidR="00F24CA3" w:rsidRPr="00351293" w:rsidRDefault="00F24CA3" w:rsidP="00C2209E">
      <w:pPr>
        <w:rPr>
          <w:rFonts w:eastAsia="Garamond"/>
        </w:rPr>
      </w:pPr>
    </w:p>
    <w:p w14:paraId="0000000C" w14:textId="77777777" w:rsidR="00F24CA3" w:rsidRPr="00351293" w:rsidRDefault="00F572BE" w:rsidP="00C2209E">
      <w:pPr>
        <w:rPr>
          <w:rFonts w:eastAsia="Garamond"/>
        </w:rPr>
      </w:pPr>
      <w:r w:rsidRPr="00351293">
        <w:rPr>
          <w:rFonts w:eastAsia="Garamond"/>
        </w:rPr>
        <w:t>In different “modalities”:</w:t>
      </w:r>
    </w:p>
    <w:p w14:paraId="0000000D" w14:textId="77777777" w:rsidR="00F24CA3" w:rsidRPr="00351293" w:rsidRDefault="00F572BE" w:rsidP="00C2209E">
      <w:pPr>
        <w:numPr>
          <w:ilvl w:val="0"/>
          <w:numId w:val="4"/>
        </w:numPr>
        <w:rPr>
          <w:rFonts w:eastAsia="Garamond"/>
        </w:rPr>
      </w:pPr>
      <w:r w:rsidRPr="00351293">
        <w:rPr>
          <w:rFonts w:eastAsia="Garamond"/>
        </w:rPr>
        <w:t>General approach to each modality</w:t>
      </w:r>
    </w:p>
    <w:p w14:paraId="0000000E" w14:textId="77777777" w:rsidR="00F24CA3" w:rsidRPr="00351293" w:rsidRDefault="00F572BE" w:rsidP="00C2209E">
      <w:pPr>
        <w:numPr>
          <w:ilvl w:val="0"/>
          <w:numId w:val="4"/>
        </w:numPr>
        <w:rPr>
          <w:rFonts w:eastAsia="Garamond"/>
        </w:rPr>
      </w:pPr>
      <w:r w:rsidRPr="00351293">
        <w:rPr>
          <w:rFonts w:eastAsia="Garamond"/>
        </w:rPr>
        <w:t>Examples of what these activities look like</w:t>
      </w:r>
    </w:p>
    <w:p w14:paraId="0000000F" w14:textId="77777777" w:rsidR="00F24CA3" w:rsidRPr="00351293" w:rsidRDefault="00F24CA3" w:rsidP="00C2209E">
      <w:pPr>
        <w:ind w:left="720"/>
        <w:rPr>
          <w:rFonts w:eastAsia="Garamond"/>
        </w:rPr>
      </w:pPr>
    </w:p>
    <w:p w14:paraId="3FA1B0F4" w14:textId="77777777" w:rsidR="00C2209E" w:rsidRPr="00351293" w:rsidRDefault="00C2209E" w:rsidP="00C2209E">
      <w:pPr>
        <w:rPr>
          <w:rFonts w:eastAsia="Garamond"/>
          <w:b/>
        </w:rPr>
      </w:pPr>
    </w:p>
    <w:p w14:paraId="00000010" w14:textId="5E5D3B23" w:rsidR="00F24CA3" w:rsidRPr="00351293" w:rsidRDefault="00F572BE" w:rsidP="00C2209E">
      <w:pPr>
        <w:rPr>
          <w:rFonts w:eastAsia="Garamond"/>
          <w:b/>
        </w:rPr>
      </w:pPr>
      <w:r w:rsidRPr="00351293">
        <w:rPr>
          <w:rFonts w:eastAsia="Garamond"/>
          <w:b/>
        </w:rPr>
        <w:t xml:space="preserve">MODALITY #1: </w:t>
      </w:r>
      <w:hyperlink r:id="rId11" w:history="1">
        <w:r w:rsidRPr="00351293">
          <w:rPr>
            <w:rStyle w:val="Hyperlink"/>
            <w:rFonts w:eastAsia="Garamond"/>
            <w:b/>
          </w:rPr>
          <w:t>In person, with potential live-streamed</w:t>
        </w:r>
      </w:hyperlink>
      <w:r w:rsidRPr="00351293">
        <w:rPr>
          <w:rFonts w:eastAsia="Garamond"/>
          <w:b/>
        </w:rPr>
        <w:t xml:space="preserve"> component</w:t>
      </w:r>
      <w:r w:rsidR="00C2209E" w:rsidRPr="00351293">
        <w:rPr>
          <w:rFonts w:eastAsia="Garamond"/>
          <w:b/>
        </w:rPr>
        <w:t xml:space="preserve"> (hosted by Jenna Green)</w:t>
      </w:r>
    </w:p>
    <w:p w14:paraId="00000011" w14:textId="77777777" w:rsidR="00F24CA3" w:rsidRPr="00351293" w:rsidRDefault="00F24CA3" w:rsidP="00C2209E">
      <w:pPr>
        <w:ind w:left="1800" w:hanging="360"/>
        <w:rPr>
          <w:rFonts w:eastAsia="Garamond"/>
        </w:rPr>
      </w:pPr>
    </w:p>
    <w:p w14:paraId="00000012" w14:textId="43971086" w:rsidR="00F24CA3" w:rsidRPr="00351293" w:rsidRDefault="00CC5464" w:rsidP="00C2209E">
      <w:pPr>
        <w:pBdr>
          <w:top w:val="nil"/>
          <w:left w:val="nil"/>
          <w:bottom w:val="nil"/>
          <w:right w:val="nil"/>
          <w:between w:val="nil"/>
        </w:pBdr>
        <w:rPr>
          <w:rFonts w:eastAsia="Garamond"/>
        </w:rPr>
      </w:pPr>
      <w:r w:rsidRPr="00351293">
        <w:rPr>
          <w:rFonts w:eastAsia="Garamond"/>
          <w:color w:val="000000"/>
        </w:rPr>
        <w:t xml:space="preserve">1. </w:t>
      </w:r>
      <w:r w:rsidR="00F572BE" w:rsidRPr="00351293">
        <w:rPr>
          <w:rFonts w:eastAsia="Garamond"/>
          <w:color w:val="000000"/>
        </w:rPr>
        <w:t>PARS Method</w:t>
      </w:r>
    </w:p>
    <w:p w14:paraId="00000013" w14:textId="5C6CF496" w:rsidR="00F24CA3" w:rsidRPr="00351293" w:rsidRDefault="00CC5464" w:rsidP="00C2209E">
      <w:pPr>
        <w:pBdr>
          <w:top w:val="nil"/>
          <w:left w:val="nil"/>
          <w:bottom w:val="nil"/>
          <w:right w:val="nil"/>
          <w:between w:val="nil"/>
        </w:pBdr>
        <w:rPr>
          <w:rFonts w:eastAsia="Garamond"/>
        </w:rPr>
      </w:pPr>
      <w:r w:rsidRPr="00351293">
        <w:rPr>
          <w:rFonts w:eastAsia="Garamond"/>
          <w:color w:val="000000"/>
        </w:rPr>
        <w:t xml:space="preserve">2. </w:t>
      </w:r>
      <w:r w:rsidR="00F572BE" w:rsidRPr="00351293">
        <w:rPr>
          <w:rFonts w:eastAsia="Garamond"/>
          <w:color w:val="000000"/>
        </w:rPr>
        <w:t xml:space="preserve">UX </w:t>
      </w:r>
    </w:p>
    <w:p w14:paraId="00000014" w14:textId="7C256561" w:rsidR="00F24CA3" w:rsidRPr="00351293" w:rsidRDefault="00CC5464" w:rsidP="00C2209E">
      <w:pPr>
        <w:pStyle w:val="ListParagraph"/>
        <w:numPr>
          <w:ilvl w:val="0"/>
          <w:numId w:val="11"/>
        </w:numPr>
        <w:rPr>
          <w:rFonts w:eastAsia="Garamond"/>
        </w:rPr>
      </w:pPr>
      <w:r w:rsidRPr="00351293">
        <w:rPr>
          <w:rFonts w:eastAsia="Garamond"/>
          <w:color w:val="201F1E"/>
        </w:rPr>
        <w:t>See these resources:</w:t>
      </w:r>
      <w:r w:rsidR="00F572BE" w:rsidRPr="00351293">
        <w:rPr>
          <w:rFonts w:eastAsia="Garamond"/>
          <w:color w:val="201F1E"/>
        </w:rPr>
        <w:t xml:space="preserve"> </w:t>
      </w:r>
      <w:hyperlink r:id="rId12">
        <w:r w:rsidR="00F572BE" w:rsidRPr="00351293">
          <w:rPr>
            <w:rFonts w:eastAsia="Garamond"/>
            <w:color w:val="0563C1"/>
            <w:u w:val="single"/>
          </w:rPr>
          <w:t>https://wac.colostate.edu/books/practice/pars/</w:t>
        </w:r>
      </w:hyperlink>
      <w:r w:rsidR="00F572BE" w:rsidRPr="00351293">
        <w:rPr>
          <w:rFonts w:eastAsia="Garamond"/>
          <w:color w:val="201F1E"/>
        </w:rPr>
        <w:t xml:space="preserve"> and </w:t>
      </w:r>
      <w:hyperlink r:id="rId13">
        <w:r w:rsidR="00F572BE" w:rsidRPr="00351293">
          <w:rPr>
            <w:rFonts w:eastAsia="Garamond"/>
            <w:color w:val="0563C1"/>
            <w:u w:val="single"/>
          </w:rPr>
          <w:t>https://www.owicommunity.org/</w:t>
        </w:r>
      </w:hyperlink>
    </w:p>
    <w:p w14:paraId="00000015" w14:textId="77777777" w:rsidR="00F24CA3" w:rsidRPr="00351293" w:rsidRDefault="00F572BE" w:rsidP="00C2209E">
      <w:pPr>
        <w:ind w:left="1800"/>
        <w:rPr>
          <w:rFonts w:eastAsia="Garamond"/>
        </w:rPr>
      </w:pPr>
      <w:r w:rsidRPr="00351293">
        <w:rPr>
          <w:rFonts w:eastAsia="Garamond"/>
          <w:color w:val="201F1E"/>
        </w:rPr>
        <w:t>● PARS Method</w:t>
      </w:r>
    </w:p>
    <w:p w14:paraId="00000016" w14:textId="77777777" w:rsidR="00F24CA3" w:rsidRPr="00351293" w:rsidRDefault="00F572BE" w:rsidP="00C2209E">
      <w:pPr>
        <w:ind w:left="1800"/>
        <w:rPr>
          <w:rFonts w:eastAsia="Garamond"/>
        </w:rPr>
      </w:pPr>
      <w:r w:rsidRPr="00351293">
        <w:rPr>
          <w:rFonts w:eastAsia="Garamond"/>
          <w:color w:val="201F1E"/>
        </w:rPr>
        <w:t xml:space="preserve">■ </w:t>
      </w:r>
      <w:r w:rsidRPr="00351293">
        <w:rPr>
          <w:rFonts w:eastAsia="Garamond"/>
          <w:b/>
          <w:color w:val="3E3E3E"/>
        </w:rPr>
        <w:t>Personal</w:t>
      </w:r>
    </w:p>
    <w:p w14:paraId="00000017" w14:textId="77777777" w:rsidR="00F24CA3" w:rsidRPr="00351293" w:rsidRDefault="00F572BE" w:rsidP="00C2209E">
      <w:pPr>
        <w:ind w:left="1800"/>
        <w:rPr>
          <w:rFonts w:eastAsia="Garamond"/>
        </w:rPr>
      </w:pPr>
      <w:r w:rsidRPr="00351293">
        <w:rPr>
          <w:rFonts w:eastAsia="Garamond"/>
          <w:color w:val="201F1E"/>
        </w:rPr>
        <w:t xml:space="preserve">■ </w:t>
      </w:r>
      <w:r w:rsidRPr="00351293">
        <w:rPr>
          <w:rFonts w:eastAsia="Garamond"/>
          <w:b/>
          <w:color w:val="3E3E3E"/>
        </w:rPr>
        <w:t>Accessible</w:t>
      </w:r>
    </w:p>
    <w:p w14:paraId="00000018" w14:textId="77777777" w:rsidR="00F24CA3" w:rsidRPr="00351293" w:rsidRDefault="00F572BE" w:rsidP="00C2209E">
      <w:pPr>
        <w:ind w:left="1800"/>
        <w:rPr>
          <w:rFonts w:eastAsia="Garamond"/>
        </w:rPr>
      </w:pPr>
      <w:r w:rsidRPr="00351293">
        <w:rPr>
          <w:rFonts w:eastAsia="Garamond"/>
          <w:color w:val="201F1E"/>
        </w:rPr>
        <w:t xml:space="preserve">■ </w:t>
      </w:r>
      <w:r w:rsidRPr="00351293">
        <w:rPr>
          <w:rFonts w:eastAsia="Garamond"/>
          <w:b/>
          <w:color w:val="3E3E3E"/>
        </w:rPr>
        <w:t>Responsive</w:t>
      </w:r>
    </w:p>
    <w:p w14:paraId="00000019" w14:textId="77777777" w:rsidR="00F24CA3" w:rsidRPr="00351293" w:rsidRDefault="00F572BE" w:rsidP="00C2209E">
      <w:pPr>
        <w:ind w:left="1800"/>
        <w:rPr>
          <w:rFonts w:eastAsia="Garamond"/>
        </w:rPr>
      </w:pPr>
      <w:r w:rsidRPr="00351293">
        <w:rPr>
          <w:rFonts w:eastAsia="Garamond"/>
          <w:color w:val="201F1E"/>
        </w:rPr>
        <w:t xml:space="preserve">■ </w:t>
      </w:r>
      <w:r w:rsidRPr="00351293">
        <w:rPr>
          <w:rFonts w:eastAsia="Garamond"/>
          <w:b/>
          <w:color w:val="3E3E3E"/>
        </w:rPr>
        <w:t>Strategic</w:t>
      </w:r>
    </w:p>
    <w:p w14:paraId="0000001A" w14:textId="77777777" w:rsidR="00F24CA3" w:rsidRPr="00351293" w:rsidRDefault="00F572BE" w:rsidP="00C2209E">
      <w:pPr>
        <w:ind w:left="1800"/>
        <w:rPr>
          <w:rFonts w:eastAsia="Garamond"/>
        </w:rPr>
      </w:pPr>
      <w:r w:rsidRPr="00351293">
        <w:rPr>
          <w:rFonts w:eastAsia="Garamond"/>
          <w:color w:val="201F1E"/>
        </w:rPr>
        <w:t xml:space="preserve"> </w:t>
      </w:r>
    </w:p>
    <w:p w14:paraId="0000001B" w14:textId="532DDA9F" w:rsidR="00F24CA3" w:rsidRPr="00351293" w:rsidRDefault="00F572BE" w:rsidP="00C2209E">
      <w:pPr>
        <w:pStyle w:val="ListParagraph"/>
        <w:numPr>
          <w:ilvl w:val="0"/>
          <w:numId w:val="11"/>
        </w:numPr>
        <w:rPr>
          <w:rFonts w:eastAsia="Garamond"/>
        </w:rPr>
      </w:pPr>
      <w:r w:rsidRPr="00351293">
        <w:rPr>
          <w:rFonts w:eastAsia="Garamond"/>
          <w:color w:val="201F1E"/>
        </w:rPr>
        <w:lastRenderedPageBreak/>
        <w:t xml:space="preserve">Focus for this session on </w:t>
      </w:r>
      <w:r w:rsidRPr="00351293">
        <w:rPr>
          <w:rFonts w:eastAsia="Garamond"/>
          <w:b/>
          <w:color w:val="201F1E"/>
        </w:rPr>
        <w:t>Strategic</w:t>
      </w:r>
      <w:r w:rsidRPr="00351293">
        <w:rPr>
          <w:rFonts w:eastAsia="Garamond"/>
          <w:color w:val="201F1E"/>
        </w:rPr>
        <w:t xml:space="preserve">, in masked and social distanced classroom, it is harder to read social cues and engage in spontaneous conversation. Deliberate and strategic about questions and learning outcomes </w:t>
      </w:r>
    </w:p>
    <w:p w14:paraId="0000001C" w14:textId="54C48DCC" w:rsidR="00F24CA3" w:rsidRPr="00351293" w:rsidRDefault="00F572BE" w:rsidP="00C2209E">
      <w:pPr>
        <w:pStyle w:val="ListParagraph"/>
        <w:numPr>
          <w:ilvl w:val="0"/>
          <w:numId w:val="11"/>
        </w:numPr>
        <w:rPr>
          <w:rFonts w:eastAsia="Garamond"/>
        </w:rPr>
      </w:pPr>
      <w:r w:rsidRPr="00351293">
        <w:rPr>
          <w:rFonts w:eastAsia="Garamond"/>
          <w:color w:val="201F1E"/>
        </w:rPr>
        <w:t xml:space="preserve">UX/Student-centered mindset </w:t>
      </w:r>
    </w:p>
    <w:p w14:paraId="0000001D" w14:textId="7CAEF608" w:rsidR="00F24CA3" w:rsidRPr="00351293" w:rsidRDefault="00F572BE" w:rsidP="00C2209E">
      <w:pPr>
        <w:pStyle w:val="ListParagraph"/>
        <w:numPr>
          <w:ilvl w:val="0"/>
          <w:numId w:val="11"/>
        </w:numPr>
        <w:rPr>
          <w:rFonts w:eastAsia="Garamond"/>
        </w:rPr>
      </w:pPr>
      <w:r w:rsidRPr="00351293">
        <w:rPr>
          <w:rFonts w:eastAsia="Garamond"/>
          <w:color w:val="201F1E"/>
        </w:rPr>
        <w:t xml:space="preserve">“We tend to apply user-centered practices to our online courses because we too feel </w:t>
      </w:r>
      <w:r w:rsidR="005A5700" w:rsidRPr="00351293">
        <w:rPr>
          <w:rFonts w:eastAsia="Garamond"/>
          <w:color w:val="201F1E"/>
        </w:rPr>
        <w:t>that</w:t>
      </w:r>
      <w:r w:rsidRPr="00351293">
        <w:rPr>
          <w:rFonts w:eastAsia="Garamond"/>
          <w:color w:val="201F1E"/>
        </w:rPr>
        <w:t xml:space="preserve"> “In user-centered learning, the focus is not on what is being taught but rather on how students are being engaged. A user-centered mindset returns students to the center of the conversation, energizing and improving professional development in which teachers and students, not technology, shape learning experiences” (Greer &amp; Harris, 2018, p. 23) </w:t>
      </w:r>
    </w:p>
    <w:p w14:paraId="0000001E" w14:textId="6E346F9C" w:rsidR="00F24CA3" w:rsidRPr="00351293" w:rsidRDefault="00F572BE" w:rsidP="00C2209E">
      <w:pPr>
        <w:pStyle w:val="ListParagraph"/>
        <w:numPr>
          <w:ilvl w:val="0"/>
          <w:numId w:val="11"/>
        </w:numPr>
        <w:rPr>
          <w:rFonts w:eastAsia="Garamond"/>
        </w:rPr>
      </w:pPr>
      <w:r w:rsidRPr="00351293">
        <w:rPr>
          <w:rFonts w:eastAsia="Garamond"/>
          <w:color w:val="201F1E"/>
        </w:rPr>
        <w:t>Greer, M., &amp; Harris, H. (2018). User-centered design as a foundation for effective online writing instruction. Computers and Composition, 49, 18-24.</w:t>
      </w:r>
    </w:p>
    <w:p w14:paraId="0000001F" w14:textId="1C146CCF" w:rsidR="00F24CA3" w:rsidRPr="00351293" w:rsidRDefault="00F572BE" w:rsidP="00C2209E">
      <w:pPr>
        <w:pStyle w:val="ListParagraph"/>
        <w:numPr>
          <w:ilvl w:val="0"/>
          <w:numId w:val="11"/>
        </w:numPr>
        <w:rPr>
          <w:rFonts w:eastAsia="Garamond"/>
          <w:color w:val="201F1E"/>
        </w:rPr>
      </w:pPr>
      <w:r w:rsidRPr="00351293">
        <w:rPr>
          <w:rFonts w:eastAsia="Garamond"/>
          <w:color w:val="201F1E"/>
        </w:rPr>
        <w:t xml:space="preserve">Strategic and focused questions and prompts for discussion. More direct questions. </w:t>
      </w:r>
    </w:p>
    <w:p w14:paraId="00000020" w14:textId="24BBADD3" w:rsidR="00F24CA3" w:rsidRPr="00351293" w:rsidRDefault="00F572BE" w:rsidP="00C2209E">
      <w:pPr>
        <w:pStyle w:val="ListParagraph"/>
        <w:numPr>
          <w:ilvl w:val="0"/>
          <w:numId w:val="11"/>
        </w:numPr>
        <w:rPr>
          <w:rFonts w:eastAsia="Garamond"/>
        </w:rPr>
      </w:pPr>
      <w:r w:rsidRPr="00351293">
        <w:rPr>
          <w:rFonts w:eastAsia="Garamond"/>
          <w:color w:val="201F1E"/>
        </w:rPr>
        <w:t xml:space="preserve">Pauses to review texts and time to free-write a response to specific question or prompt </w:t>
      </w:r>
    </w:p>
    <w:p w14:paraId="00000021" w14:textId="53A2C7BE" w:rsidR="00F24CA3" w:rsidRPr="00351293" w:rsidRDefault="00F572BE" w:rsidP="00C2209E">
      <w:pPr>
        <w:pStyle w:val="ListParagraph"/>
        <w:numPr>
          <w:ilvl w:val="0"/>
          <w:numId w:val="11"/>
        </w:numPr>
        <w:rPr>
          <w:rFonts w:eastAsia="Garamond"/>
        </w:rPr>
      </w:pPr>
      <w:r w:rsidRPr="00351293">
        <w:rPr>
          <w:rFonts w:eastAsia="Garamond"/>
          <w:color w:val="201F1E"/>
        </w:rPr>
        <w:t>Pair up-talk with those around you (think, pair, share)</w:t>
      </w:r>
    </w:p>
    <w:p w14:paraId="00000022" w14:textId="77777777" w:rsidR="00F24CA3" w:rsidRPr="00351293" w:rsidRDefault="00F24CA3" w:rsidP="00C2209E">
      <w:pPr>
        <w:ind w:left="1440"/>
        <w:rPr>
          <w:rFonts w:eastAsia="Garamond"/>
          <w:color w:val="201F1E"/>
        </w:rPr>
      </w:pPr>
    </w:p>
    <w:p w14:paraId="00000024" w14:textId="77777777" w:rsidR="00F24CA3" w:rsidRPr="00351293" w:rsidRDefault="00F572BE" w:rsidP="00C2209E">
      <w:pPr>
        <w:rPr>
          <w:rFonts w:eastAsia="Garamond"/>
          <w:b/>
          <w:bCs/>
          <w:color w:val="201F1E"/>
        </w:rPr>
      </w:pPr>
      <w:r w:rsidRPr="00351293">
        <w:rPr>
          <w:rFonts w:eastAsia="Garamond"/>
          <w:b/>
          <w:bCs/>
          <w:color w:val="201F1E"/>
        </w:rPr>
        <w:t xml:space="preserve">Teams Chat/Streaming Students </w:t>
      </w:r>
    </w:p>
    <w:p w14:paraId="00000025" w14:textId="793EF90F" w:rsidR="00F24CA3" w:rsidRPr="00351293" w:rsidRDefault="00F572BE" w:rsidP="00C2209E">
      <w:pPr>
        <w:pStyle w:val="ListParagraph"/>
        <w:numPr>
          <w:ilvl w:val="0"/>
          <w:numId w:val="12"/>
        </w:numPr>
        <w:rPr>
          <w:rFonts w:eastAsia="Garamond"/>
        </w:rPr>
      </w:pPr>
      <w:r w:rsidRPr="00351293">
        <w:rPr>
          <w:rFonts w:eastAsia="Garamond"/>
          <w:color w:val="201F1E"/>
        </w:rPr>
        <w:t>Teams chat box for all students (masked and streaming)</w:t>
      </w:r>
    </w:p>
    <w:p w14:paraId="126E4C16" w14:textId="77777777" w:rsidR="00C2209E" w:rsidRPr="00351293" w:rsidRDefault="00F572BE" w:rsidP="00C2209E">
      <w:pPr>
        <w:pStyle w:val="ListParagraph"/>
        <w:numPr>
          <w:ilvl w:val="0"/>
          <w:numId w:val="12"/>
        </w:numPr>
        <w:rPr>
          <w:rFonts w:eastAsia="Garamond"/>
        </w:rPr>
      </w:pPr>
      <w:r w:rsidRPr="00351293">
        <w:rPr>
          <w:rFonts w:eastAsia="Garamond"/>
          <w:color w:val="201F1E"/>
        </w:rPr>
        <w:t>Notetaker (or  minutes)  role (Streaming or f2f students) to post summary, notes and questions of the day to be more included and less passive</w:t>
      </w:r>
    </w:p>
    <w:p w14:paraId="00000027" w14:textId="625FDB56" w:rsidR="00F24CA3" w:rsidRPr="00351293" w:rsidRDefault="00F572BE" w:rsidP="00C2209E">
      <w:pPr>
        <w:pStyle w:val="ListParagraph"/>
        <w:numPr>
          <w:ilvl w:val="0"/>
          <w:numId w:val="12"/>
        </w:numPr>
        <w:rPr>
          <w:rFonts w:eastAsia="Garamond"/>
        </w:rPr>
      </w:pPr>
      <w:r w:rsidRPr="00351293">
        <w:rPr>
          <w:rFonts w:eastAsia="Garamond"/>
          <w:color w:val="201F1E"/>
        </w:rPr>
        <w:t xml:space="preserve">Review and revisit the questions after class (Sample from 9/30 class) </w:t>
      </w:r>
    </w:p>
    <w:p w14:paraId="00000029" w14:textId="2C69934D" w:rsidR="00F24CA3" w:rsidRPr="00351293" w:rsidRDefault="00F24CA3" w:rsidP="00C2209E">
      <w:pPr>
        <w:ind w:left="1800" w:hanging="360"/>
        <w:rPr>
          <w:rFonts w:eastAsia="Garamond"/>
          <w:color w:val="201F1E"/>
        </w:rPr>
      </w:pPr>
    </w:p>
    <w:p w14:paraId="6944CA5C" w14:textId="77777777" w:rsidR="00C2209E" w:rsidRPr="00351293" w:rsidRDefault="00C2209E" w:rsidP="00C2209E">
      <w:pPr>
        <w:ind w:left="1800" w:hanging="360"/>
        <w:rPr>
          <w:rFonts w:eastAsia="Garamond"/>
          <w:b/>
        </w:rPr>
      </w:pPr>
    </w:p>
    <w:p w14:paraId="0000002A" w14:textId="0B7C23DD" w:rsidR="00F24CA3" w:rsidRPr="00351293" w:rsidRDefault="00F572BE" w:rsidP="00C2209E">
      <w:pPr>
        <w:rPr>
          <w:rFonts w:eastAsia="Garamond"/>
          <w:b/>
        </w:rPr>
      </w:pPr>
      <w:r w:rsidRPr="00351293">
        <w:rPr>
          <w:rFonts w:eastAsia="Garamond"/>
          <w:b/>
        </w:rPr>
        <w:t xml:space="preserve">MODALITY #2: </w:t>
      </w:r>
      <w:hyperlink r:id="rId14" w:history="1">
        <w:r w:rsidRPr="00351293">
          <w:rPr>
            <w:rStyle w:val="Hyperlink"/>
            <w:rFonts w:eastAsia="Garamond"/>
            <w:b/>
          </w:rPr>
          <w:t>Asynchronous Group Discussions</w:t>
        </w:r>
      </w:hyperlink>
      <w:r w:rsidRPr="00351293">
        <w:rPr>
          <w:rFonts w:eastAsia="Garamond"/>
          <w:b/>
        </w:rPr>
        <w:t xml:space="preserve"> (</w:t>
      </w:r>
      <w:r w:rsidR="00C2209E" w:rsidRPr="00351293">
        <w:rPr>
          <w:rFonts w:eastAsia="Garamond"/>
          <w:b/>
        </w:rPr>
        <w:t xml:space="preserve">hosted by </w:t>
      </w:r>
      <w:r w:rsidRPr="00351293">
        <w:rPr>
          <w:rFonts w:eastAsia="Garamond"/>
          <w:b/>
        </w:rPr>
        <w:t>Sheena</w:t>
      </w:r>
      <w:r w:rsidR="00C2209E" w:rsidRPr="00351293">
        <w:rPr>
          <w:rFonts w:eastAsia="Garamond"/>
          <w:b/>
        </w:rPr>
        <w:t xml:space="preserve"> Carey</w:t>
      </w:r>
      <w:r w:rsidRPr="00351293">
        <w:rPr>
          <w:rFonts w:eastAsia="Garamond"/>
          <w:b/>
        </w:rPr>
        <w:t>)</w:t>
      </w:r>
    </w:p>
    <w:p w14:paraId="3FD7162F" w14:textId="77777777" w:rsidR="00C2209E" w:rsidRPr="00351293" w:rsidRDefault="00C2209E" w:rsidP="00C2209E">
      <w:pPr>
        <w:rPr>
          <w:rFonts w:eastAsia="Garamond"/>
          <w:b/>
        </w:rPr>
      </w:pPr>
    </w:p>
    <w:p w14:paraId="0000002B" w14:textId="77777777" w:rsidR="00F24CA3" w:rsidRPr="00351293" w:rsidRDefault="00F572BE" w:rsidP="00C2209E">
      <w:pPr>
        <w:pStyle w:val="ListParagraph"/>
        <w:numPr>
          <w:ilvl w:val="0"/>
          <w:numId w:val="13"/>
        </w:numPr>
        <w:rPr>
          <w:rFonts w:eastAsia="Garamond"/>
        </w:rPr>
      </w:pPr>
      <w:r w:rsidRPr="00351293">
        <w:rPr>
          <w:rFonts w:eastAsia="Garamond"/>
        </w:rPr>
        <w:t>Discussion rules/etiquette</w:t>
      </w:r>
    </w:p>
    <w:p w14:paraId="0000002C" w14:textId="77777777" w:rsidR="00F24CA3" w:rsidRPr="00351293" w:rsidRDefault="00F572BE" w:rsidP="00C2209E">
      <w:pPr>
        <w:numPr>
          <w:ilvl w:val="0"/>
          <w:numId w:val="7"/>
        </w:numPr>
        <w:rPr>
          <w:rFonts w:eastAsia="Garamond"/>
        </w:rPr>
      </w:pPr>
      <w:r w:rsidRPr="00351293">
        <w:rPr>
          <w:rFonts w:eastAsia="Garamond"/>
        </w:rPr>
        <w:t>Discussion prompts – related to the course readings requiring a post that incorporates students’ own experiences with the concepts and demonstrating an understanding of those concepts</w:t>
      </w:r>
    </w:p>
    <w:p w14:paraId="0000002D" w14:textId="77777777" w:rsidR="00F24CA3" w:rsidRPr="00351293" w:rsidRDefault="00F572BE" w:rsidP="00C2209E">
      <w:pPr>
        <w:numPr>
          <w:ilvl w:val="0"/>
          <w:numId w:val="7"/>
        </w:numPr>
        <w:rPr>
          <w:rFonts w:eastAsia="Garamond"/>
        </w:rPr>
      </w:pPr>
      <w:r w:rsidRPr="00351293">
        <w:rPr>
          <w:rFonts w:eastAsia="Garamond"/>
        </w:rPr>
        <w:t>Initial posts are due the same day each week, responses to at least two classmates’ posts due two days later (same day each week)</w:t>
      </w:r>
    </w:p>
    <w:p w14:paraId="0000002E" w14:textId="77777777" w:rsidR="00F24CA3" w:rsidRPr="00351293" w:rsidRDefault="00F572BE" w:rsidP="00C2209E">
      <w:pPr>
        <w:numPr>
          <w:ilvl w:val="0"/>
          <w:numId w:val="7"/>
        </w:numPr>
        <w:rPr>
          <w:rFonts w:eastAsia="Garamond"/>
        </w:rPr>
      </w:pPr>
      <w:r w:rsidRPr="00351293">
        <w:rPr>
          <w:rFonts w:eastAsia="Garamond"/>
        </w:rPr>
        <w:t>Instructor joins in the discussion through responses to posts or starting a new thread that offers new information and additional questions to consider.</w:t>
      </w:r>
    </w:p>
    <w:p w14:paraId="0000002F" w14:textId="77777777" w:rsidR="00F24CA3" w:rsidRPr="00351293" w:rsidRDefault="00F572BE" w:rsidP="00C2209E">
      <w:pPr>
        <w:numPr>
          <w:ilvl w:val="0"/>
          <w:numId w:val="7"/>
        </w:numPr>
        <w:rPr>
          <w:rFonts w:eastAsia="Garamond"/>
        </w:rPr>
      </w:pPr>
      <w:r w:rsidRPr="00351293">
        <w:rPr>
          <w:rFonts w:eastAsia="Garamond"/>
        </w:rPr>
        <w:t>Colleague has students’ post original memes in response to the course discussion topic.</w:t>
      </w:r>
    </w:p>
    <w:p w14:paraId="00000030" w14:textId="09989D5D" w:rsidR="00F24CA3" w:rsidRPr="00351293" w:rsidRDefault="00F572BE" w:rsidP="00C2209E">
      <w:pPr>
        <w:numPr>
          <w:ilvl w:val="0"/>
          <w:numId w:val="7"/>
        </w:numPr>
        <w:rPr>
          <w:rFonts w:eastAsia="Garamond"/>
        </w:rPr>
      </w:pPr>
      <w:bookmarkStart w:id="0" w:name="_gjdgxs" w:colFirst="0" w:colLast="0"/>
      <w:bookmarkEnd w:id="0"/>
      <w:r w:rsidRPr="00351293">
        <w:rPr>
          <w:rFonts w:eastAsia="Garamond"/>
        </w:rPr>
        <w:t>Even in this modality, deep discussions can be achieved. Often times it is easier because students have time to think about their contributions and provide thoughtful commentary on the material and its applicability to their own experiences.</w:t>
      </w:r>
    </w:p>
    <w:p w14:paraId="3F0E7F62" w14:textId="77777777" w:rsidR="00C55136" w:rsidRPr="00351293" w:rsidRDefault="005A5700" w:rsidP="00C2209E">
      <w:pPr>
        <w:numPr>
          <w:ilvl w:val="0"/>
          <w:numId w:val="7"/>
        </w:numPr>
      </w:pPr>
      <w:hyperlink r:id="rId15" w:history="1">
        <w:r w:rsidR="00C55136" w:rsidRPr="00351293">
          <w:rPr>
            <w:rStyle w:val="Hyperlink"/>
          </w:rPr>
          <w:t>https://edservices.wiley.com/asynchronous-learning-environment-tips/</w:t>
        </w:r>
      </w:hyperlink>
    </w:p>
    <w:p w14:paraId="2A39B0B7" w14:textId="77777777" w:rsidR="00C55136" w:rsidRPr="00351293" w:rsidRDefault="005A5700" w:rsidP="00C2209E">
      <w:pPr>
        <w:numPr>
          <w:ilvl w:val="0"/>
          <w:numId w:val="7"/>
        </w:numPr>
      </w:pPr>
      <w:hyperlink r:id="rId16" w:history="1">
        <w:r w:rsidR="00C55136" w:rsidRPr="00351293">
          <w:rPr>
            <w:rStyle w:val="Hyperlink"/>
          </w:rPr>
          <w:t>https://onlineteaching.umich.edu/facilitating-asynchronous-online-discussions/</w:t>
        </w:r>
      </w:hyperlink>
    </w:p>
    <w:p w14:paraId="00000032" w14:textId="77777777" w:rsidR="00F24CA3" w:rsidRPr="00351293" w:rsidRDefault="00F24CA3" w:rsidP="00C2209E">
      <w:pPr>
        <w:rPr>
          <w:rFonts w:eastAsia="Garamond"/>
        </w:rPr>
      </w:pPr>
      <w:bookmarkStart w:id="1" w:name="_5k9i5qhichoy" w:colFirst="0" w:colLast="0"/>
      <w:bookmarkStart w:id="2" w:name="_acjci99aa4j2" w:colFirst="0" w:colLast="0"/>
      <w:bookmarkEnd w:id="1"/>
      <w:bookmarkEnd w:id="2"/>
    </w:p>
    <w:p w14:paraId="00000033" w14:textId="547A26C7" w:rsidR="00F24CA3" w:rsidRPr="00351293" w:rsidRDefault="00F572BE" w:rsidP="00C2209E">
      <w:pPr>
        <w:rPr>
          <w:rFonts w:eastAsia="Garamond"/>
          <w:b/>
        </w:rPr>
      </w:pPr>
      <w:r w:rsidRPr="00351293">
        <w:rPr>
          <w:rFonts w:eastAsia="Garamond"/>
          <w:b/>
        </w:rPr>
        <w:lastRenderedPageBreak/>
        <w:t xml:space="preserve">MODALITY #3: </w:t>
      </w:r>
      <w:hyperlink r:id="rId17" w:history="1">
        <w:r w:rsidRPr="00351293">
          <w:rPr>
            <w:rStyle w:val="Hyperlink"/>
            <w:rFonts w:eastAsia="Garamond"/>
            <w:b/>
          </w:rPr>
          <w:t>Synchronous Virtual Sessions</w:t>
        </w:r>
      </w:hyperlink>
      <w:r w:rsidRPr="00351293">
        <w:rPr>
          <w:rFonts w:eastAsia="Garamond"/>
          <w:b/>
        </w:rPr>
        <w:t xml:space="preserve"> (</w:t>
      </w:r>
      <w:r w:rsidR="00C2209E" w:rsidRPr="00351293">
        <w:rPr>
          <w:rFonts w:eastAsia="Garamond"/>
          <w:b/>
        </w:rPr>
        <w:t xml:space="preserve">hosted by </w:t>
      </w:r>
      <w:r w:rsidRPr="00351293">
        <w:rPr>
          <w:rFonts w:eastAsia="Garamond"/>
          <w:b/>
        </w:rPr>
        <w:t>Melissa</w:t>
      </w:r>
      <w:r w:rsidR="00C2209E" w:rsidRPr="00351293">
        <w:rPr>
          <w:rFonts w:eastAsia="Garamond"/>
          <w:b/>
        </w:rPr>
        <w:t xml:space="preserve"> Shew</w:t>
      </w:r>
      <w:r w:rsidRPr="00351293">
        <w:rPr>
          <w:rFonts w:eastAsia="Garamond"/>
          <w:b/>
        </w:rPr>
        <w:t>)</w:t>
      </w:r>
    </w:p>
    <w:p w14:paraId="23E32426" w14:textId="77777777" w:rsidR="00C2209E" w:rsidRPr="00351293" w:rsidRDefault="00C2209E" w:rsidP="00C2209E">
      <w:pPr>
        <w:rPr>
          <w:rFonts w:eastAsia="Garamond"/>
          <w:b/>
        </w:rPr>
      </w:pPr>
    </w:p>
    <w:p w14:paraId="00000034" w14:textId="77777777" w:rsidR="00F24CA3" w:rsidRPr="00351293" w:rsidRDefault="00F572BE" w:rsidP="00C2209E">
      <w:pPr>
        <w:pStyle w:val="ListParagraph"/>
        <w:numPr>
          <w:ilvl w:val="0"/>
          <w:numId w:val="13"/>
        </w:numPr>
        <w:rPr>
          <w:rFonts w:eastAsia="Garamond"/>
          <w:b/>
        </w:rPr>
      </w:pPr>
      <w:r w:rsidRPr="00351293">
        <w:rPr>
          <w:rFonts w:eastAsia="Garamond"/>
          <w:b/>
        </w:rPr>
        <w:t>Different elements of group discussion engagement</w:t>
      </w:r>
    </w:p>
    <w:p w14:paraId="00000035" w14:textId="77777777" w:rsidR="00F24CA3" w:rsidRPr="00351293" w:rsidRDefault="00F572BE" w:rsidP="00C2209E">
      <w:pPr>
        <w:numPr>
          <w:ilvl w:val="1"/>
          <w:numId w:val="1"/>
        </w:numPr>
        <w:rPr>
          <w:rFonts w:eastAsia="Garamond"/>
        </w:rPr>
      </w:pPr>
      <w:r w:rsidRPr="00351293">
        <w:rPr>
          <w:rFonts w:eastAsia="Garamond"/>
        </w:rPr>
        <w:t>Function of chat, channels, files, raise hands</w:t>
      </w:r>
    </w:p>
    <w:p w14:paraId="00000036" w14:textId="77777777" w:rsidR="00F24CA3" w:rsidRPr="00351293" w:rsidRDefault="00F572BE" w:rsidP="00C2209E">
      <w:pPr>
        <w:numPr>
          <w:ilvl w:val="1"/>
          <w:numId w:val="1"/>
        </w:numPr>
        <w:rPr>
          <w:rFonts w:eastAsia="Garamond"/>
        </w:rPr>
      </w:pPr>
      <w:r w:rsidRPr="00351293">
        <w:rPr>
          <w:rFonts w:eastAsia="Garamond"/>
        </w:rPr>
        <w:t>Outside elements: Mentimeter, Kahoot, student-generated websites and multimedia elements</w:t>
      </w:r>
    </w:p>
    <w:p w14:paraId="00000037" w14:textId="2791E459" w:rsidR="00F24CA3" w:rsidRPr="00351293" w:rsidRDefault="00F572BE" w:rsidP="00C2209E">
      <w:pPr>
        <w:numPr>
          <w:ilvl w:val="1"/>
          <w:numId w:val="1"/>
        </w:numPr>
        <w:rPr>
          <w:rFonts w:eastAsia="Garamond"/>
        </w:rPr>
      </w:pPr>
      <w:r w:rsidRPr="00351293">
        <w:rPr>
          <w:rFonts w:eastAsia="Garamond"/>
        </w:rPr>
        <w:t>Reflection elements: Can use no technology at all for these and require students to engage in a topical or Ignatian reflection. Students can work in groups on these, even, to write reflectively and then compare notes in channels and then report back to the class.</w:t>
      </w:r>
    </w:p>
    <w:p w14:paraId="22F1F497" w14:textId="77777777" w:rsidR="00C2209E" w:rsidRPr="00351293" w:rsidRDefault="00C2209E" w:rsidP="00C2209E">
      <w:pPr>
        <w:ind w:left="2880"/>
        <w:rPr>
          <w:rFonts w:eastAsia="Garamond"/>
        </w:rPr>
      </w:pPr>
    </w:p>
    <w:p w14:paraId="00000038" w14:textId="6D65BF1A" w:rsidR="00F24CA3" w:rsidRPr="00351293" w:rsidRDefault="00F572BE" w:rsidP="00C2209E">
      <w:pPr>
        <w:pStyle w:val="ListParagraph"/>
        <w:numPr>
          <w:ilvl w:val="0"/>
          <w:numId w:val="13"/>
        </w:numPr>
        <w:rPr>
          <w:rFonts w:eastAsia="Garamond"/>
          <w:b/>
        </w:rPr>
      </w:pPr>
      <w:r w:rsidRPr="00351293">
        <w:rPr>
          <w:rFonts w:eastAsia="Garamond"/>
          <w:b/>
        </w:rPr>
        <w:t>Group discussion engagement through chat</w:t>
      </w:r>
    </w:p>
    <w:p w14:paraId="00000039" w14:textId="77777777" w:rsidR="00F24CA3" w:rsidRPr="00351293" w:rsidRDefault="00F572BE" w:rsidP="00C2209E">
      <w:pPr>
        <w:numPr>
          <w:ilvl w:val="1"/>
          <w:numId w:val="1"/>
        </w:numPr>
        <w:rPr>
          <w:rFonts w:eastAsia="Garamond"/>
        </w:rPr>
      </w:pPr>
      <w:r w:rsidRPr="00351293">
        <w:rPr>
          <w:rFonts w:eastAsia="Garamond"/>
        </w:rPr>
        <w:t>Greetings, conversation about presentations, questions about class, etc.</w:t>
      </w:r>
    </w:p>
    <w:p w14:paraId="0000003A" w14:textId="77777777" w:rsidR="00F24CA3" w:rsidRPr="00351293" w:rsidRDefault="00F572BE" w:rsidP="00C2209E">
      <w:pPr>
        <w:numPr>
          <w:ilvl w:val="1"/>
          <w:numId w:val="1"/>
        </w:numPr>
        <w:rPr>
          <w:rFonts w:eastAsia="Garamond"/>
        </w:rPr>
      </w:pPr>
      <w:r w:rsidRPr="00351293">
        <w:rPr>
          <w:rFonts w:eastAsia="Garamond"/>
        </w:rPr>
        <w:t>Can include “fun” elements, like GIFs and emoticons</w:t>
      </w:r>
    </w:p>
    <w:p w14:paraId="0000003B" w14:textId="77777777" w:rsidR="00F24CA3" w:rsidRPr="00351293" w:rsidRDefault="00F572BE" w:rsidP="00C2209E">
      <w:pPr>
        <w:numPr>
          <w:ilvl w:val="1"/>
          <w:numId w:val="1"/>
        </w:numPr>
        <w:rPr>
          <w:rFonts w:eastAsia="Garamond"/>
        </w:rPr>
      </w:pPr>
      <w:r w:rsidRPr="00351293">
        <w:rPr>
          <w:rFonts w:eastAsia="Garamond"/>
        </w:rPr>
        <w:t>Students can ask and answer each other’s questions in chat</w:t>
      </w:r>
    </w:p>
    <w:p w14:paraId="0000003C" w14:textId="1A02ABFE" w:rsidR="00F24CA3" w:rsidRPr="00351293" w:rsidRDefault="00F572BE" w:rsidP="00C2209E">
      <w:pPr>
        <w:numPr>
          <w:ilvl w:val="1"/>
          <w:numId w:val="1"/>
        </w:numPr>
        <w:rPr>
          <w:rFonts w:eastAsia="Garamond"/>
        </w:rPr>
      </w:pPr>
      <w:r w:rsidRPr="00351293">
        <w:rPr>
          <w:rFonts w:eastAsia="Garamond"/>
        </w:rPr>
        <w:t xml:space="preserve">Tip: If </w:t>
      </w:r>
      <w:r w:rsidR="004F03AE" w:rsidRPr="00351293">
        <w:rPr>
          <w:rFonts w:eastAsia="Garamond"/>
        </w:rPr>
        <w:t>it is</w:t>
      </w:r>
      <w:r w:rsidRPr="00351293">
        <w:rPr>
          <w:rFonts w:eastAsia="Garamond"/>
        </w:rPr>
        <w:t xml:space="preserve"> a large class, have one student (or co-teacher) monitor the chat while someone else talks and holds oral discussions</w:t>
      </w:r>
    </w:p>
    <w:p w14:paraId="0044739C" w14:textId="77777777" w:rsidR="00C2209E" w:rsidRPr="00351293" w:rsidRDefault="00C2209E" w:rsidP="00C2209E">
      <w:pPr>
        <w:ind w:left="2880"/>
        <w:rPr>
          <w:rFonts w:eastAsia="Garamond"/>
        </w:rPr>
      </w:pPr>
    </w:p>
    <w:p w14:paraId="0000003D" w14:textId="6A6C8648" w:rsidR="00F24CA3" w:rsidRPr="00351293" w:rsidRDefault="00F572BE" w:rsidP="00C2209E">
      <w:pPr>
        <w:pStyle w:val="ListParagraph"/>
        <w:numPr>
          <w:ilvl w:val="0"/>
          <w:numId w:val="13"/>
        </w:numPr>
        <w:rPr>
          <w:rFonts w:eastAsia="Garamond"/>
          <w:b/>
        </w:rPr>
      </w:pPr>
      <w:r w:rsidRPr="00351293">
        <w:rPr>
          <w:rFonts w:eastAsia="Garamond"/>
          <w:b/>
        </w:rPr>
        <w:t>Group discussion engagement through channels</w:t>
      </w:r>
    </w:p>
    <w:p w14:paraId="0000003E" w14:textId="77777777" w:rsidR="00F24CA3" w:rsidRPr="00351293" w:rsidRDefault="00F572BE" w:rsidP="00C2209E">
      <w:pPr>
        <w:numPr>
          <w:ilvl w:val="1"/>
          <w:numId w:val="1"/>
        </w:numPr>
        <w:rPr>
          <w:rFonts w:eastAsia="Garamond"/>
        </w:rPr>
      </w:pPr>
      <w:r w:rsidRPr="00351293">
        <w:rPr>
          <w:rFonts w:eastAsia="Garamond"/>
        </w:rPr>
        <w:t>Different kinds: Daily, topical, collaborative on-going projects, etc.</w:t>
      </w:r>
    </w:p>
    <w:p w14:paraId="0000003F" w14:textId="77777777" w:rsidR="00F24CA3" w:rsidRPr="00351293" w:rsidRDefault="00F572BE" w:rsidP="00C2209E">
      <w:pPr>
        <w:numPr>
          <w:ilvl w:val="1"/>
          <w:numId w:val="1"/>
        </w:numPr>
        <w:rPr>
          <w:rFonts w:eastAsia="Garamond"/>
        </w:rPr>
      </w:pPr>
      <w:r w:rsidRPr="00351293">
        <w:rPr>
          <w:rFonts w:eastAsia="Garamond"/>
        </w:rPr>
        <w:t>Different things to do: Meet for short periods and “report back” (but ask specific questions); have students source materials/examples online; ask students to create a one-slide presentation; assign roles for in-class discussion; type/keep a transcript in the channel.</w:t>
      </w:r>
    </w:p>
    <w:p w14:paraId="00000040" w14:textId="77777777" w:rsidR="00F24CA3" w:rsidRPr="00351293" w:rsidRDefault="00F572BE" w:rsidP="00C2209E">
      <w:pPr>
        <w:numPr>
          <w:ilvl w:val="1"/>
          <w:numId w:val="1"/>
        </w:numPr>
        <w:rPr>
          <w:rFonts w:eastAsia="Garamond"/>
        </w:rPr>
      </w:pPr>
      <w:r w:rsidRPr="00351293">
        <w:rPr>
          <w:rFonts w:eastAsia="Garamond"/>
        </w:rPr>
        <w:t>Consider holding different kinds of channel sessions</w:t>
      </w:r>
    </w:p>
    <w:p w14:paraId="00000041" w14:textId="77777777" w:rsidR="00F24CA3" w:rsidRPr="00351293" w:rsidRDefault="00F572BE" w:rsidP="00C2209E">
      <w:pPr>
        <w:numPr>
          <w:ilvl w:val="2"/>
          <w:numId w:val="1"/>
        </w:numPr>
        <w:rPr>
          <w:rFonts w:eastAsia="Garamond"/>
        </w:rPr>
      </w:pPr>
      <w:r w:rsidRPr="00351293">
        <w:rPr>
          <w:rFonts w:eastAsia="Garamond"/>
        </w:rPr>
        <w:t>At the beginning, middle, or end of the class session</w:t>
      </w:r>
    </w:p>
    <w:p w14:paraId="00000042" w14:textId="77777777" w:rsidR="00F24CA3" w:rsidRPr="00351293" w:rsidRDefault="00F572BE" w:rsidP="00C2209E">
      <w:pPr>
        <w:numPr>
          <w:ilvl w:val="2"/>
          <w:numId w:val="1"/>
        </w:numPr>
        <w:rPr>
          <w:rFonts w:eastAsia="Garamond"/>
        </w:rPr>
      </w:pPr>
      <w:r w:rsidRPr="00351293">
        <w:rPr>
          <w:rFonts w:eastAsia="Garamond"/>
        </w:rPr>
        <w:t>With one partner</w:t>
      </w:r>
    </w:p>
    <w:p w14:paraId="00000043" w14:textId="77777777" w:rsidR="00F24CA3" w:rsidRPr="00351293" w:rsidRDefault="00F572BE" w:rsidP="00C2209E">
      <w:pPr>
        <w:numPr>
          <w:ilvl w:val="2"/>
          <w:numId w:val="1"/>
        </w:numPr>
        <w:rPr>
          <w:rFonts w:eastAsia="Garamond"/>
        </w:rPr>
      </w:pPr>
      <w:r w:rsidRPr="00351293">
        <w:rPr>
          <w:rFonts w:eastAsia="Garamond"/>
        </w:rPr>
        <w:t>With a small group, in a timed way</w:t>
      </w:r>
    </w:p>
    <w:p w14:paraId="00000044" w14:textId="77777777" w:rsidR="00F24CA3" w:rsidRPr="00351293" w:rsidRDefault="00F572BE" w:rsidP="00C2209E">
      <w:pPr>
        <w:numPr>
          <w:ilvl w:val="3"/>
          <w:numId w:val="1"/>
        </w:numPr>
        <w:rPr>
          <w:rFonts w:eastAsia="Garamond"/>
        </w:rPr>
      </w:pPr>
      <w:r w:rsidRPr="00351293">
        <w:rPr>
          <w:rFonts w:eastAsia="Garamond"/>
        </w:rPr>
        <w:t>Tip: Say a specific time that students should return (“please return at 12:35”) instead of saying, “please return in 10 minutes.”</w:t>
      </w:r>
    </w:p>
    <w:p w14:paraId="00000045" w14:textId="6B44BFF2" w:rsidR="00F24CA3" w:rsidRPr="00351293" w:rsidRDefault="00F572BE" w:rsidP="00C2209E">
      <w:pPr>
        <w:numPr>
          <w:ilvl w:val="3"/>
          <w:numId w:val="1"/>
        </w:numPr>
        <w:rPr>
          <w:rFonts w:eastAsia="Garamond"/>
        </w:rPr>
      </w:pPr>
      <w:r w:rsidRPr="00351293">
        <w:rPr>
          <w:rFonts w:eastAsia="Garamond"/>
        </w:rPr>
        <w:t xml:space="preserve">Tip: Ask students to make or do something very specific in groups. Give guided questions, problems to solve, scenarios, quizzes to take, etc. Especially at the beginning of a term, </w:t>
      </w:r>
      <w:r w:rsidR="004F03AE" w:rsidRPr="00351293">
        <w:rPr>
          <w:rFonts w:eastAsia="Garamond"/>
        </w:rPr>
        <w:t>do not</w:t>
      </w:r>
      <w:r w:rsidRPr="00351293">
        <w:rPr>
          <w:rFonts w:eastAsia="Garamond"/>
        </w:rPr>
        <w:t xml:space="preserve"> leave it open-ended too much.</w:t>
      </w:r>
    </w:p>
    <w:p w14:paraId="00000046" w14:textId="77777777" w:rsidR="00F24CA3" w:rsidRPr="00351293" w:rsidRDefault="00F572BE" w:rsidP="00C2209E">
      <w:pPr>
        <w:numPr>
          <w:ilvl w:val="2"/>
          <w:numId w:val="1"/>
        </w:numPr>
        <w:rPr>
          <w:rFonts w:eastAsia="Garamond"/>
        </w:rPr>
      </w:pPr>
      <w:r w:rsidRPr="00351293">
        <w:rPr>
          <w:rFonts w:eastAsia="Garamond"/>
        </w:rPr>
        <w:t>On-going collaborative projects: Can be designed to check in with students regularly.</w:t>
      </w:r>
    </w:p>
    <w:p w14:paraId="00000047" w14:textId="77777777" w:rsidR="00F24CA3" w:rsidRPr="00351293" w:rsidRDefault="00F572BE" w:rsidP="00C2209E">
      <w:pPr>
        <w:numPr>
          <w:ilvl w:val="3"/>
          <w:numId w:val="1"/>
        </w:numPr>
        <w:rPr>
          <w:rFonts w:eastAsia="Garamond"/>
        </w:rPr>
      </w:pPr>
      <w:r w:rsidRPr="00351293">
        <w:rPr>
          <w:rFonts w:eastAsia="Garamond"/>
        </w:rPr>
        <w:t>Can designate parts of entire class sessions for students to meet in their groups.</w:t>
      </w:r>
    </w:p>
    <w:p w14:paraId="00000048" w14:textId="1A8265B7" w:rsidR="00F24CA3" w:rsidRPr="00351293" w:rsidRDefault="00F572BE" w:rsidP="00C2209E">
      <w:pPr>
        <w:numPr>
          <w:ilvl w:val="3"/>
          <w:numId w:val="1"/>
        </w:numPr>
        <w:rPr>
          <w:rFonts w:eastAsia="Garamond"/>
        </w:rPr>
      </w:pPr>
      <w:r w:rsidRPr="00351293">
        <w:rPr>
          <w:rFonts w:eastAsia="Garamond"/>
        </w:rPr>
        <w:lastRenderedPageBreak/>
        <w:t>Instructors can make the rounds and visit different groups or wait in the main Teams site and have students come with questions.</w:t>
      </w:r>
    </w:p>
    <w:p w14:paraId="1784EB09" w14:textId="77777777" w:rsidR="00C2209E" w:rsidRPr="00351293" w:rsidRDefault="00C2209E" w:rsidP="00C2209E">
      <w:pPr>
        <w:ind w:left="4320"/>
        <w:rPr>
          <w:rFonts w:eastAsia="Garamond"/>
        </w:rPr>
      </w:pPr>
    </w:p>
    <w:p w14:paraId="00000049" w14:textId="1957F56E" w:rsidR="00F24CA3" w:rsidRPr="00351293" w:rsidRDefault="00F572BE" w:rsidP="00C2209E">
      <w:pPr>
        <w:pStyle w:val="ListParagraph"/>
        <w:numPr>
          <w:ilvl w:val="0"/>
          <w:numId w:val="13"/>
        </w:numPr>
        <w:rPr>
          <w:rFonts w:eastAsia="Garamond"/>
          <w:b/>
        </w:rPr>
      </w:pPr>
      <w:r w:rsidRPr="00351293">
        <w:rPr>
          <w:rFonts w:eastAsia="Garamond"/>
          <w:b/>
        </w:rPr>
        <w:t>Group Discussion Engagement: Other Elements</w:t>
      </w:r>
    </w:p>
    <w:p w14:paraId="0000004A" w14:textId="77777777" w:rsidR="00F24CA3" w:rsidRPr="00351293" w:rsidRDefault="00F572BE" w:rsidP="00C2209E">
      <w:pPr>
        <w:numPr>
          <w:ilvl w:val="1"/>
          <w:numId w:val="1"/>
        </w:numPr>
        <w:rPr>
          <w:rFonts w:eastAsia="Garamond"/>
        </w:rPr>
      </w:pPr>
      <w:r w:rsidRPr="00351293">
        <w:rPr>
          <w:rFonts w:eastAsia="Garamond"/>
        </w:rPr>
        <w:t>Tools like the “raise hand” function and Teams files are not only for instructors. If students are presenting, raising hands, dropping GIFs, and responding in the chat are all appropriate kinds of student engagement.</w:t>
      </w:r>
    </w:p>
    <w:p w14:paraId="0000004B" w14:textId="77777777" w:rsidR="00F24CA3" w:rsidRPr="00351293" w:rsidRDefault="00F572BE" w:rsidP="00C2209E">
      <w:pPr>
        <w:numPr>
          <w:ilvl w:val="1"/>
          <w:numId w:val="1"/>
        </w:numPr>
        <w:rPr>
          <w:rFonts w:eastAsia="Garamond"/>
        </w:rPr>
      </w:pPr>
      <w:r w:rsidRPr="00351293">
        <w:rPr>
          <w:rFonts w:eastAsia="Garamond"/>
        </w:rPr>
        <w:t>Students can share and upload files in their group channels. They can also take and record notes there.</w:t>
      </w:r>
    </w:p>
    <w:p w14:paraId="0000004C" w14:textId="61396BAB" w:rsidR="00F24CA3" w:rsidRPr="00351293" w:rsidRDefault="00F572BE" w:rsidP="00C2209E">
      <w:pPr>
        <w:numPr>
          <w:ilvl w:val="1"/>
          <w:numId w:val="1"/>
        </w:numPr>
        <w:rPr>
          <w:rFonts w:eastAsia="Garamond"/>
        </w:rPr>
      </w:pPr>
      <w:r w:rsidRPr="00351293">
        <w:rPr>
          <w:rFonts w:eastAsia="Garamond"/>
        </w:rPr>
        <w:t>Links to shared documents (Word, PowerPoint, etc.) can be used in the channels to enhance student connectivity.</w:t>
      </w:r>
    </w:p>
    <w:p w14:paraId="72E4702F" w14:textId="77777777" w:rsidR="00C2209E" w:rsidRPr="00351293" w:rsidRDefault="00C2209E" w:rsidP="00C2209E">
      <w:pPr>
        <w:ind w:left="2880"/>
        <w:rPr>
          <w:rFonts w:eastAsia="Garamond"/>
        </w:rPr>
      </w:pPr>
    </w:p>
    <w:p w14:paraId="0000004D" w14:textId="5238B54B" w:rsidR="00F24CA3" w:rsidRPr="00351293" w:rsidRDefault="00F572BE" w:rsidP="00C2209E">
      <w:pPr>
        <w:pStyle w:val="ListParagraph"/>
        <w:numPr>
          <w:ilvl w:val="0"/>
          <w:numId w:val="13"/>
        </w:numPr>
        <w:rPr>
          <w:rFonts w:eastAsia="Garamond"/>
          <w:b/>
        </w:rPr>
      </w:pPr>
      <w:r w:rsidRPr="00351293">
        <w:rPr>
          <w:rFonts w:eastAsia="Garamond"/>
          <w:b/>
        </w:rPr>
        <w:t>Group Discussion Engagement: Reflection Components</w:t>
      </w:r>
    </w:p>
    <w:p w14:paraId="0000004E" w14:textId="77777777" w:rsidR="00F24CA3" w:rsidRPr="00351293" w:rsidRDefault="00F572BE" w:rsidP="00C2209E">
      <w:pPr>
        <w:numPr>
          <w:ilvl w:val="1"/>
          <w:numId w:val="1"/>
        </w:numPr>
        <w:rPr>
          <w:rFonts w:eastAsia="Garamond"/>
        </w:rPr>
      </w:pPr>
      <w:r w:rsidRPr="00351293">
        <w:rPr>
          <w:rFonts w:eastAsia="Garamond"/>
        </w:rPr>
        <w:t>Ask students to move around, put their heads down, stop looking at the screen and just listen sometimes.</w:t>
      </w:r>
    </w:p>
    <w:p w14:paraId="0000004F" w14:textId="77777777" w:rsidR="00F24CA3" w:rsidRPr="00351293" w:rsidRDefault="00F572BE" w:rsidP="00C2209E">
      <w:pPr>
        <w:numPr>
          <w:ilvl w:val="1"/>
          <w:numId w:val="1"/>
        </w:numPr>
        <w:rPr>
          <w:rFonts w:eastAsia="Garamond"/>
        </w:rPr>
      </w:pPr>
      <w:r w:rsidRPr="00351293">
        <w:rPr>
          <w:rFonts w:eastAsia="Garamond"/>
        </w:rPr>
        <w:t>Ask students to do some reflective writing and then meet in their channels/with peers to exchange ideas.</w:t>
      </w:r>
    </w:p>
    <w:p w14:paraId="00000050" w14:textId="77777777" w:rsidR="00F24CA3" w:rsidRPr="00351293" w:rsidRDefault="00F572BE" w:rsidP="00C2209E">
      <w:pPr>
        <w:numPr>
          <w:ilvl w:val="1"/>
          <w:numId w:val="1"/>
        </w:numPr>
        <w:rPr>
          <w:rFonts w:eastAsia="Garamond"/>
        </w:rPr>
      </w:pPr>
      <w:r w:rsidRPr="00351293">
        <w:rPr>
          <w:rFonts w:eastAsia="Garamond"/>
        </w:rPr>
        <w:t>Ask students to create reflective questions on a scrap of paper and hold them up. Students can engage in group discussions from those shared handwritten images.</w:t>
      </w:r>
    </w:p>
    <w:p w14:paraId="00000051" w14:textId="27FFD4C3" w:rsidR="00F24CA3" w:rsidRPr="00351293" w:rsidRDefault="00F572BE" w:rsidP="00C2209E">
      <w:pPr>
        <w:pStyle w:val="ListParagraph"/>
        <w:numPr>
          <w:ilvl w:val="0"/>
          <w:numId w:val="13"/>
        </w:numPr>
        <w:rPr>
          <w:rFonts w:eastAsia="Garamond"/>
          <w:b/>
        </w:rPr>
      </w:pPr>
      <w:r w:rsidRPr="00351293">
        <w:rPr>
          <w:rFonts w:eastAsia="Garamond"/>
          <w:b/>
        </w:rPr>
        <w:t>Other…?</w:t>
      </w:r>
    </w:p>
    <w:p w14:paraId="00000052" w14:textId="77777777" w:rsidR="00F24CA3" w:rsidRPr="00351293" w:rsidRDefault="00F24CA3" w:rsidP="00C2209E">
      <w:pPr>
        <w:rPr>
          <w:rFonts w:eastAsia="Garamond"/>
        </w:rPr>
      </w:pPr>
    </w:p>
    <w:p w14:paraId="62DBC9A7" w14:textId="302D3BC1" w:rsidR="00C2209E" w:rsidRPr="00351293" w:rsidRDefault="005A5700" w:rsidP="00C2209E">
      <w:pPr>
        <w:rPr>
          <w:rFonts w:eastAsia="Garamond"/>
        </w:rPr>
      </w:pPr>
      <w:hyperlink r:id="rId18" w:history="1">
        <w:r w:rsidR="00C2209E" w:rsidRPr="00351293">
          <w:rPr>
            <w:rStyle w:val="Hyperlink"/>
            <w:rFonts w:eastAsia="Garamond"/>
            <w:b/>
            <w:bCs/>
          </w:rPr>
          <w:t>CONCLUDING DISCUSSION</w:t>
        </w:r>
      </w:hyperlink>
    </w:p>
    <w:p w14:paraId="19E4DD7C" w14:textId="77777777" w:rsidR="00FD1EB4" w:rsidRPr="00351293" w:rsidRDefault="00FD1EB4" w:rsidP="00C2209E">
      <w:pPr>
        <w:pStyle w:val="ListParagraph"/>
        <w:rPr>
          <w:rFonts w:eastAsia="Garamond"/>
        </w:rPr>
      </w:pPr>
    </w:p>
    <w:p w14:paraId="00000053" w14:textId="4E51E4D4" w:rsidR="00F24CA3" w:rsidRPr="00351293" w:rsidRDefault="00F24CA3" w:rsidP="00C2209E">
      <w:pPr>
        <w:pStyle w:val="ListParagraph"/>
        <w:rPr>
          <w:rFonts w:eastAsia="Garamond"/>
        </w:rPr>
      </w:pPr>
    </w:p>
    <w:sectPr w:rsidR="00F24CA3" w:rsidRPr="00351293">
      <w:headerReference w:type="default" r:id="rId1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598436" w14:textId="77777777" w:rsidR="00F572BE" w:rsidRDefault="00F572BE">
      <w:pPr>
        <w:spacing w:line="240" w:lineRule="auto"/>
      </w:pPr>
      <w:r>
        <w:separator/>
      </w:r>
    </w:p>
  </w:endnote>
  <w:endnote w:type="continuationSeparator" w:id="0">
    <w:p w14:paraId="22B1E36C" w14:textId="77777777" w:rsidR="00F572BE" w:rsidRDefault="00F572BE">
      <w:pPr>
        <w:spacing w:line="240" w:lineRule="auto"/>
      </w:pPr>
      <w:r>
        <w:continuationSeparator/>
      </w:r>
    </w:p>
  </w:endnote>
  <w:endnote w:type="continuationNotice" w:id="1">
    <w:p w14:paraId="1E4CD02E" w14:textId="77777777" w:rsidR="00382298" w:rsidRDefault="0038229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Noto Sans Symbols">
    <w:altName w:val="Calibri"/>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F062C1" w14:textId="77777777" w:rsidR="00F572BE" w:rsidRDefault="00F572BE">
      <w:pPr>
        <w:spacing w:line="240" w:lineRule="auto"/>
      </w:pPr>
      <w:r>
        <w:separator/>
      </w:r>
    </w:p>
  </w:footnote>
  <w:footnote w:type="continuationSeparator" w:id="0">
    <w:p w14:paraId="2AA5087E" w14:textId="77777777" w:rsidR="00F572BE" w:rsidRDefault="00F572BE">
      <w:pPr>
        <w:spacing w:line="240" w:lineRule="auto"/>
      </w:pPr>
      <w:r>
        <w:continuationSeparator/>
      </w:r>
    </w:p>
  </w:footnote>
  <w:footnote w:type="continuationNotice" w:id="1">
    <w:p w14:paraId="346C7C86" w14:textId="77777777" w:rsidR="00382298" w:rsidRDefault="0038229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54" w14:textId="77777777" w:rsidR="00F24CA3" w:rsidRDefault="00F572BE">
    <w:pPr>
      <w:jc w:val="center"/>
      <w:rPr>
        <w:rFonts w:ascii="Garamond" w:eastAsia="Garamond" w:hAnsi="Garamond" w:cs="Garamond"/>
        <w:b/>
        <w:sz w:val="28"/>
        <w:szCs w:val="28"/>
      </w:rPr>
    </w:pPr>
    <w:r>
      <w:rPr>
        <w:rFonts w:ascii="Garamond" w:eastAsia="Garamond" w:hAnsi="Garamond" w:cs="Garamond"/>
        <w:b/>
        <w:sz w:val="28"/>
        <w:szCs w:val="28"/>
      </w:rPr>
      <w:t>Active and Engaging Group Discussions</w:t>
    </w:r>
  </w:p>
  <w:p w14:paraId="00000055" w14:textId="77777777" w:rsidR="00F24CA3" w:rsidRDefault="00F572BE">
    <w:pPr>
      <w:jc w:val="center"/>
      <w:rPr>
        <w:rFonts w:ascii="Garamond" w:eastAsia="Garamond" w:hAnsi="Garamond" w:cs="Garamond"/>
        <w:sz w:val="24"/>
        <w:szCs w:val="24"/>
      </w:rPr>
    </w:pPr>
    <w:r>
      <w:rPr>
        <w:rFonts w:ascii="Garamond" w:eastAsia="Garamond" w:hAnsi="Garamond" w:cs="Garamond"/>
        <w:sz w:val="24"/>
        <w:szCs w:val="24"/>
      </w:rPr>
      <w:t>Sheena Carey, Jenna Green, &amp; Melissa Shew (CTL Faculty Fellows)</w:t>
    </w:r>
    <w:r>
      <w:rPr>
        <w:rFonts w:ascii="Garamond" w:eastAsia="Garamond" w:hAnsi="Garamond" w:cs="Garamond"/>
        <w:sz w:val="24"/>
        <w:szCs w:val="24"/>
      </w:rPr>
      <w:br/>
      <w:t>October 5, 11:30-12:30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4C40E9"/>
    <w:multiLevelType w:val="multilevel"/>
    <w:tmpl w:val="B2D0538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45366DC"/>
    <w:multiLevelType w:val="multilevel"/>
    <w:tmpl w:val="AFD27BF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15:restartNumberingAfterBreak="0">
    <w:nsid w:val="218813F0"/>
    <w:multiLevelType w:val="hybridMultilevel"/>
    <w:tmpl w:val="B754B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EA0411"/>
    <w:multiLevelType w:val="hybridMultilevel"/>
    <w:tmpl w:val="4DAAD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C377AE"/>
    <w:multiLevelType w:val="hybridMultilevel"/>
    <w:tmpl w:val="8D10329A"/>
    <w:lvl w:ilvl="0" w:tplc="9B801478">
      <w:start w:val="2"/>
      <w:numFmt w:val="bullet"/>
      <w:lvlText w:val=""/>
      <w:lvlJc w:val="left"/>
      <w:pPr>
        <w:ind w:left="720" w:hanging="360"/>
      </w:pPr>
      <w:rPr>
        <w:rFonts w:ascii="Symbol" w:eastAsia="Garamond" w:hAnsi="Symbol" w:cs="Garamond"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8D1C6C"/>
    <w:multiLevelType w:val="multilevel"/>
    <w:tmpl w:val="3BBE32DE"/>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7E415B9"/>
    <w:multiLevelType w:val="multilevel"/>
    <w:tmpl w:val="3CEEEF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D4B4BA5"/>
    <w:multiLevelType w:val="multilevel"/>
    <w:tmpl w:val="5BD0CB5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8" w15:restartNumberingAfterBreak="0">
    <w:nsid w:val="670D3CC1"/>
    <w:multiLevelType w:val="hybridMultilevel"/>
    <w:tmpl w:val="B048385A"/>
    <w:lvl w:ilvl="0" w:tplc="4C467360">
      <w:start w:val="2"/>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DD5A2D"/>
    <w:multiLevelType w:val="multilevel"/>
    <w:tmpl w:val="4FB8D81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0" w15:restartNumberingAfterBreak="0">
    <w:nsid w:val="7A850524"/>
    <w:multiLevelType w:val="multilevel"/>
    <w:tmpl w:val="B1A491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ED91F2C"/>
    <w:multiLevelType w:val="multilevel"/>
    <w:tmpl w:val="3056A68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7FE427B5"/>
    <w:multiLevelType w:val="hybridMultilevel"/>
    <w:tmpl w:val="7A1AC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0"/>
  </w:num>
  <w:num w:numId="4">
    <w:abstractNumId w:val="10"/>
  </w:num>
  <w:num w:numId="5">
    <w:abstractNumId w:val="6"/>
  </w:num>
  <w:num w:numId="6">
    <w:abstractNumId w:val="5"/>
  </w:num>
  <w:num w:numId="7">
    <w:abstractNumId w:val="7"/>
  </w:num>
  <w:num w:numId="8">
    <w:abstractNumId w:val="9"/>
  </w:num>
  <w:num w:numId="9">
    <w:abstractNumId w:val="4"/>
  </w:num>
  <w:num w:numId="10">
    <w:abstractNumId w:val="8"/>
  </w:num>
  <w:num w:numId="11">
    <w:abstractNumId w:val="3"/>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CA3"/>
    <w:rsid w:val="001F1BA8"/>
    <w:rsid w:val="00331BDE"/>
    <w:rsid w:val="00351293"/>
    <w:rsid w:val="003528CB"/>
    <w:rsid w:val="00382298"/>
    <w:rsid w:val="00486543"/>
    <w:rsid w:val="004F03AE"/>
    <w:rsid w:val="005A5700"/>
    <w:rsid w:val="006A3843"/>
    <w:rsid w:val="006F3E5E"/>
    <w:rsid w:val="007504A4"/>
    <w:rsid w:val="007675D7"/>
    <w:rsid w:val="0082733C"/>
    <w:rsid w:val="008466CC"/>
    <w:rsid w:val="008B2A89"/>
    <w:rsid w:val="008D3FDE"/>
    <w:rsid w:val="00AD55FB"/>
    <w:rsid w:val="00BF2AE9"/>
    <w:rsid w:val="00C2209E"/>
    <w:rsid w:val="00C34125"/>
    <w:rsid w:val="00C55136"/>
    <w:rsid w:val="00CC5464"/>
    <w:rsid w:val="00CD497A"/>
    <w:rsid w:val="00F24CA3"/>
    <w:rsid w:val="00F572BE"/>
    <w:rsid w:val="00FD1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2A434"/>
  <w15:docId w15:val="{33F4F709-A544-4E48-B12B-4CCD25381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C55136"/>
    <w:rPr>
      <w:color w:val="0000FF" w:themeColor="hyperlink"/>
      <w:u w:val="single"/>
    </w:rPr>
  </w:style>
  <w:style w:type="paragraph" w:styleId="ListParagraph">
    <w:name w:val="List Paragraph"/>
    <w:basedOn w:val="Normal"/>
    <w:uiPriority w:val="34"/>
    <w:qFormat/>
    <w:rsid w:val="00CC5464"/>
    <w:pPr>
      <w:ind w:left="720"/>
      <w:contextualSpacing/>
    </w:pPr>
  </w:style>
  <w:style w:type="paragraph" w:customStyle="1" w:styleId="xmsonormal">
    <w:name w:val="x_msonormal"/>
    <w:basedOn w:val="Normal"/>
    <w:rsid w:val="00FD1EB4"/>
    <w:pPr>
      <w:spacing w:line="240" w:lineRule="auto"/>
    </w:pPr>
    <w:rPr>
      <w:rFonts w:ascii="Calibri" w:eastAsiaTheme="minorHAnsi" w:hAnsi="Calibri" w:cs="Calibri"/>
      <w:lang w:val="en-US"/>
    </w:rPr>
  </w:style>
  <w:style w:type="character" w:styleId="UnresolvedMention">
    <w:name w:val="Unresolved Mention"/>
    <w:basedOn w:val="DefaultParagraphFont"/>
    <w:uiPriority w:val="99"/>
    <w:semiHidden/>
    <w:unhideWhenUsed/>
    <w:rsid w:val="007675D7"/>
    <w:rPr>
      <w:color w:val="605E5C"/>
      <w:shd w:val="clear" w:color="auto" w:fill="E1DFDD"/>
    </w:rPr>
  </w:style>
  <w:style w:type="paragraph" w:styleId="Header">
    <w:name w:val="header"/>
    <w:basedOn w:val="Normal"/>
    <w:link w:val="HeaderChar"/>
    <w:uiPriority w:val="99"/>
    <w:unhideWhenUsed/>
    <w:rsid w:val="00382298"/>
    <w:pPr>
      <w:tabs>
        <w:tab w:val="center" w:pos="4680"/>
        <w:tab w:val="right" w:pos="9360"/>
      </w:tabs>
      <w:spacing w:line="240" w:lineRule="auto"/>
    </w:pPr>
  </w:style>
  <w:style w:type="character" w:customStyle="1" w:styleId="HeaderChar">
    <w:name w:val="Header Char"/>
    <w:basedOn w:val="DefaultParagraphFont"/>
    <w:link w:val="Header"/>
    <w:uiPriority w:val="99"/>
    <w:rsid w:val="00382298"/>
  </w:style>
  <w:style w:type="paragraph" w:styleId="Footer">
    <w:name w:val="footer"/>
    <w:basedOn w:val="Normal"/>
    <w:link w:val="FooterChar"/>
    <w:uiPriority w:val="99"/>
    <w:unhideWhenUsed/>
    <w:rsid w:val="00382298"/>
    <w:pPr>
      <w:tabs>
        <w:tab w:val="center" w:pos="4680"/>
        <w:tab w:val="right" w:pos="9360"/>
      </w:tabs>
      <w:spacing w:line="240" w:lineRule="auto"/>
    </w:pPr>
  </w:style>
  <w:style w:type="character" w:customStyle="1" w:styleId="FooterChar">
    <w:name w:val="Footer Char"/>
    <w:basedOn w:val="DefaultParagraphFont"/>
    <w:link w:val="Footer"/>
    <w:uiPriority w:val="99"/>
    <w:rsid w:val="003822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13372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owicommunity.org/" TargetMode="External"/><Relationship Id="rId18" Type="http://schemas.openxmlformats.org/officeDocument/2006/relationships/hyperlink" Target="https://streaming.mu.edu/Watch/f4C2Tpc8"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ac.colostate.edu/books/practice/pars/" TargetMode="External"/><Relationship Id="rId17" Type="http://schemas.openxmlformats.org/officeDocument/2006/relationships/hyperlink" Target="https://streaming.mu.edu/Watch/n2RGb95Y" TargetMode="External"/><Relationship Id="rId2" Type="http://schemas.openxmlformats.org/officeDocument/2006/relationships/customXml" Target="../customXml/item2.xml"/><Relationship Id="rId16" Type="http://schemas.openxmlformats.org/officeDocument/2006/relationships/hyperlink" Target="https://onlineteaching.umich.edu/facilitating-asynchronous-online-discussion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treaming.mu.edu/Watch/e9R3Axm8" TargetMode="External"/><Relationship Id="rId5" Type="http://schemas.openxmlformats.org/officeDocument/2006/relationships/styles" Target="styles.xml"/><Relationship Id="rId15" Type="http://schemas.openxmlformats.org/officeDocument/2006/relationships/hyperlink" Target="https://edservices.wiley.com/asynchronous-learning-environment-tips/" TargetMode="External"/><Relationship Id="rId10" Type="http://schemas.openxmlformats.org/officeDocument/2006/relationships/hyperlink" Target="https://streaming.mu.edu/Watch/g9LAb6d4"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treaming.mu.edu/Watch/p6QYi27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F976CEE04F8D488A8134B1B783902B" ma:contentTypeVersion="13" ma:contentTypeDescription="Create a new document." ma:contentTypeScope="" ma:versionID="b2069c2913dfb5124a49389cc678fc4c">
  <xsd:schema xmlns:xsd="http://www.w3.org/2001/XMLSchema" xmlns:xs="http://www.w3.org/2001/XMLSchema" xmlns:p="http://schemas.microsoft.com/office/2006/metadata/properties" xmlns:ns3="c8ac77a5-7392-4071-981e-a51cd9ce2010" xmlns:ns4="46bf2f22-6eb8-4a88-8c9d-a88c6ddf44c0" targetNamespace="http://schemas.microsoft.com/office/2006/metadata/properties" ma:root="true" ma:fieldsID="6a96d7d9d4f49e671a1a486f032d0655" ns3:_="" ns4:_="">
    <xsd:import namespace="c8ac77a5-7392-4071-981e-a51cd9ce2010"/>
    <xsd:import namespace="46bf2f22-6eb8-4a88-8c9d-a88c6ddf44c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c77a5-7392-4071-981e-a51cd9ce201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bf2f22-6eb8-4a88-8c9d-a88c6ddf44c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839532-1448-4AA4-BBA9-3AAF93B641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c77a5-7392-4071-981e-a51cd9ce2010"/>
    <ds:schemaRef ds:uri="46bf2f22-6eb8-4a88-8c9d-a88c6ddf4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3D240A-DAD5-499E-95B8-6653F91AE7DB}">
  <ds:schemaRefs>
    <ds:schemaRef ds:uri="c8ac77a5-7392-4071-981e-a51cd9ce2010"/>
    <ds:schemaRef ds:uri="http://schemas.microsoft.com/office/infopath/2007/PartnerControls"/>
    <ds:schemaRef ds:uri="http://purl.org/dc/elements/1.1/"/>
    <ds:schemaRef ds:uri="46bf2f22-6eb8-4a88-8c9d-a88c6ddf44c0"/>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490E7E6F-AE8B-4148-BE5A-98B6DF018F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1119</Words>
  <Characters>6379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7484</CharactersWithSpaces>
  <SharedDoc>false</SharedDoc>
  <HLinks>
    <vt:vector size="54" baseType="variant">
      <vt:variant>
        <vt:i4>3211389</vt:i4>
      </vt:variant>
      <vt:variant>
        <vt:i4>24</vt:i4>
      </vt:variant>
      <vt:variant>
        <vt:i4>0</vt:i4>
      </vt:variant>
      <vt:variant>
        <vt:i4>5</vt:i4>
      </vt:variant>
      <vt:variant>
        <vt:lpwstr>https://streaming.mu.edu/Watch/f4C2Tpc8</vt:lpwstr>
      </vt:variant>
      <vt:variant>
        <vt:lpwstr/>
      </vt:variant>
      <vt:variant>
        <vt:i4>6815847</vt:i4>
      </vt:variant>
      <vt:variant>
        <vt:i4>21</vt:i4>
      </vt:variant>
      <vt:variant>
        <vt:i4>0</vt:i4>
      </vt:variant>
      <vt:variant>
        <vt:i4>5</vt:i4>
      </vt:variant>
      <vt:variant>
        <vt:lpwstr>https://streaming.mu.edu/Watch/n2RGb95Y</vt:lpwstr>
      </vt:variant>
      <vt:variant>
        <vt:lpwstr/>
      </vt:variant>
      <vt:variant>
        <vt:i4>2228261</vt:i4>
      </vt:variant>
      <vt:variant>
        <vt:i4>18</vt:i4>
      </vt:variant>
      <vt:variant>
        <vt:i4>0</vt:i4>
      </vt:variant>
      <vt:variant>
        <vt:i4>5</vt:i4>
      </vt:variant>
      <vt:variant>
        <vt:lpwstr>https://onlineteaching.umich.edu/facilitating-asynchronous-online-discussions/</vt:lpwstr>
      </vt:variant>
      <vt:variant>
        <vt:lpwstr/>
      </vt:variant>
      <vt:variant>
        <vt:i4>589854</vt:i4>
      </vt:variant>
      <vt:variant>
        <vt:i4>15</vt:i4>
      </vt:variant>
      <vt:variant>
        <vt:i4>0</vt:i4>
      </vt:variant>
      <vt:variant>
        <vt:i4>5</vt:i4>
      </vt:variant>
      <vt:variant>
        <vt:lpwstr>https://edservices.wiley.com/asynchronous-learning-environment-tips/</vt:lpwstr>
      </vt:variant>
      <vt:variant>
        <vt:lpwstr/>
      </vt:variant>
      <vt:variant>
        <vt:i4>8126582</vt:i4>
      </vt:variant>
      <vt:variant>
        <vt:i4>12</vt:i4>
      </vt:variant>
      <vt:variant>
        <vt:i4>0</vt:i4>
      </vt:variant>
      <vt:variant>
        <vt:i4>5</vt:i4>
      </vt:variant>
      <vt:variant>
        <vt:lpwstr>https://streaming.mu.edu/Watch/p6QYi27K</vt:lpwstr>
      </vt:variant>
      <vt:variant>
        <vt:lpwstr/>
      </vt:variant>
      <vt:variant>
        <vt:i4>6029314</vt:i4>
      </vt:variant>
      <vt:variant>
        <vt:i4>9</vt:i4>
      </vt:variant>
      <vt:variant>
        <vt:i4>0</vt:i4>
      </vt:variant>
      <vt:variant>
        <vt:i4>5</vt:i4>
      </vt:variant>
      <vt:variant>
        <vt:lpwstr>https://www.owicommunity.org/</vt:lpwstr>
      </vt:variant>
      <vt:variant>
        <vt:lpwstr/>
      </vt:variant>
      <vt:variant>
        <vt:i4>2097273</vt:i4>
      </vt:variant>
      <vt:variant>
        <vt:i4>6</vt:i4>
      </vt:variant>
      <vt:variant>
        <vt:i4>0</vt:i4>
      </vt:variant>
      <vt:variant>
        <vt:i4>5</vt:i4>
      </vt:variant>
      <vt:variant>
        <vt:lpwstr>https://wac.colostate.edu/books/practice/pars/</vt:lpwstr>
      </vt:variant>
      <vt:variant>
        <vt:lpwstr/>
      </vt:variant>
      <vt:variant>
        <vt:i4>3670137</vt:i4>
      </vt:variant>
      <vt:variant>
        <vt:i4>3</vt:i4>
      </vt:variant>
      <vt:variant>
        <vt:i4>0</vt:i4>
      </vt:variant>
      <vt:variant>
        <vt:i4>5</vt:i4>
      </vt:variant>
      <vt:variant>
        <vt:lpwstr>https://streaming.mu.edu/Watch/e9R3Axm8</vt:lpwstr>
      </vt:variant>
      <vt:variant>
        <vt:lpwstr/>
      </vt:variant>
      <vt:variant>
        <vt:i4>3014757</vt:i4>
      </vt:variant>
      <vt:variant>
        <vt:i4>0</vt:i4>
      </vt:variant>
      <vt:variant>
        <vt:i4>0</vt:i4>
      </vt:variant>
      <vt:variant>
        <vt:i4>5</vt:i4>
      </vt:variant>
      <vt:variant>
        <vt:lpwstr>https://streaming.mu.edu/Watch/g9LAb6d4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Maney, Jennifer</dc:creator>
  <cp:lastModifiedBy>Mendoza, Karina</cp:lastModifiedBy>
  <cp:revision>6</cp:revision>
  <dcterms:created xsi:type="dcterms:W3CDTF">2020-10-08T16:55:00Z</dcterms:created>
  <dcterms:modified xsi:type="dcterms:W3CDTF">2020-10-08T16:57:00Z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0x010100E3F976CEE04F8D488A8134B1B783902B</vt:lpwstr>
  </property>
</Properties>
</file>