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1B4218" w14:textId="7F84A645" w:rsidR="001D5978" w:rsidRPr="00B414A1" w:rsidRDefault="00356141" w:rsidP="00964755">
      <w:pPr>
        <w:pStyle w:val="Title"/>
        <w:jc w:val="center"/>
        <w:rPr>
          <w:rFonts w:ascii="Verdana" w:hAnsi="Verdana"/>
          <w:sz w:val="48"/>
          <w:szCs w:val="48"/>
        </w:rPr>
      </w:pPr>
      <w:r>
        <w:rPr>
          <w:rFonts w:ascii="Verdana" w:hAnsi="Verdana"/>
          <w:sz w:val="48"/>
          <w:szCs w:val="48"/>
        </w:rPr>
        <w:t xml:space="preserve">Tips: </w:t>
      </w:r>
      <w:r w:rsidR="00D326C9">
        <w:rPr>
          <w:rFonts w:ascii="Verdana" w:hAnsi="Verdana"/>
          <w:sz w:val="48"/>
          <w:szCs w:val="48"/>
        </w:rPr>
        <w:t xml:space="preserve">D2L </w:t>
      </w:r>
      <w:r>
        <w:rPr>
          <w:rFonts w:ascii="Verdana" w:hAnsi="Verdana"/>
          <w:sz w:val="48"/>
          <w:szCs w:val="48"/>
        </w:rPr>
        <w:t>News, Calendar, Dropbox</w:t>
      </w:r>
    </w:p>
    <w:p w14:paraId="4B073D39" w14:textId="7AF398B0" w:rsidR="00964755" w:rsidRPr="00B414A1" w:rsidRDefault="00964755" w:rsidP="00964755">
      <w:pPr>
        <w:rPr>
          <w:rFonts w:ascii="Verdana" w:hAnsi="Verdana"/>
          <w:sz w:val="24"/>
          <w:szCs w:val="24"/>
        </w:rPr>
      </w:pPr>
      <w:r w:rsidRPr="00B414A1">
        <w:rPr>
          <w:rFonts w:ascii="Verdana" w:hAnsi="Verdan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FAB4FC" wp14:editId="6E3582B5">
                <wp:simplePos x="0" y="0"/>
                <wp:positionH relativeFrom="margin">
                  <wp:align>left</wp:align>
                </wp:positionH>
                <wp:positionV relativeFrom="page">
                  <wp:posOffset>2009140</wp:posOffset>
                </wp:positionV>
                <wp:extent cx="6190488" cy="0"/>
                <wp:effectExtent l="0" t="19050" r="39370" b="38100"/>
                <wp:wrapNone/>
                <wp:docPr id="13" name="Straight Connector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0488" cy="0"/>
                        </a:xfrm>
                        <a:prstGeom prst="line">
                          <a:avLst/>
                        </a:prstGeom>
                        <a:noFill/>
                        <a:ln w="508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430AD8" id="Straight Connector 1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" from="0,158.2pt" to="487.45pt,1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" strokecolor="black [3213]" strokeweight="4pt">
                <v:stroke joinstyle="miter"/>
                <w10:wrap anchorx="margin" anchory="page"/>
              </v:line>
            </w:pict>
          </mc:Fallback>
        </mc:AlternateContent>
      </w:r>
    </w:p>
    <w:p w14:paraId="0ADA4677" w14:textId="64F841A4" w:rsidR="00964755" w:rsidRPr="00B414A1" w:rsidRDefault="00964755" w:rsidP="00964755">
      <w:pPr>
        <w:rPr>
          <w:rFonts w:ascii="Verdana" w:hAnsi="Verdana"/>
          <w:b/>
          <w:bCs/>
          <w:sz w:val="24"/>
          <w:szCs w:val="24"/>
        </w:rPr>
      </w:pPr>
    </w:p>
    <w:p w14:paraId="22FB2C5D" w14:textId="2F8BA706" w:rsidR="00964755" w:rsidRDefault="00356141" w:rsidP="00964755">
      <w:pPr>
        <w:pStyle w:val="Heading1"/>
        <w:rPr>
          <w:rFonts w:ascii="Verdana" w:hAnsi="Verdana"/>
          <w:b/>
          <w:bCs/>
          <w:color w:val="auto"/>
          <w:sz w:val="28"/>
          <w:szCs w:val="28"/>
        </w:rPr>
      </w:pPr>
      <w:r>
        <w:rPr>
          <w:rFonts w:ascii="Verdana" w:hAnsi="Verdana"/>
          <w:b/>
          <w:bCs/>
          <w:color w:val="auto"/>
          <w:sz w:val="28"/>
          <w:szCs w:val="28"/>
        </w:rPr>
        <w:t>News Items</w:t>
      </w:r>
      <w:r w:rsidR="00A30649">
        <w:rPr>
          <w:rFonts w:ascii="Verdana" w:hAnsi="Verdana"/>
          <w:b/>
          <w:bCs/>
          <w:color w:val="auto"/>
          <w:sz w:val="28"/>
          <w:szCs w:val="28"/>
        </w:rPr>
        <w:t xml:space="preserve"> / </w:t>
      </w:r>
      <w:r w:rsidR="00D66610">
        <w:rPr>
          <w:rFonts w:ascii="Verdana" w:hAnsi="Verdana"/>
          <w:color w:val="auto"/>
          <w:sz w:val="28"/>
          <w:szCs w:val="28"/>
        </w:rPr>
        <w:t>aka Announcements</w:t>
      </w:r>
      <w:r w:rsidR="00FF0D63">
        <w:rPr>
          <w:rFonts w:ascii="Verdana" w:hAnsi="Verdana"/>
          <w:b/>
          <w:bCs/>
          <w:color w:val="auto"/>
          <w:sz w:val="28"/>
          <w:szCs w:val="28"/>
        </w:rPr>
        <w:t xml:space="preserve"> (Course Home - </w:t>
      </w:r>
      <w:r w:rsidR="00EB20BC">
        <w:rPr>
          <w:rFonts w:ascii="Verdana" w:hAnsi="Verdana"/>
          <w:b/>
          <w:bCs/>
          <w:color w:val="auto"/>
          <w:sz w:val="28"/>
          <w:szCs w:val="28"/>
        </w:rPr>
        <w:t>M</w:t>
      </w:r>
      <w:r w:rsidR="00FF0D63">
        <w:rPr>
          <w:rFonts w:ascii="Verdana" w:hAnsi="Verdana"/>
          <w:b/>
          <w:bCs/>
          <w:color w:val="auto"/>
          <w:sz w:val="28"/>
          <w:szCs w:val="28"/>
        </w:rPr>
        <w:t xml:space="preserve">ain </w:t>
      </w:r>
      <w:r w:rsidR="00EB20BC">
        <w:rPr>
          <w:rFonts w:ascii="Verdana" w:hAnsi="Verdana"/>
          <w:b/>
          <w:bCs/>
          <w:color w:val="auto"/>
          <w:sz w:val="28"/>
          <w:szCs w:val="28"/>
        </w:rPr>
        <w:t>N</w:t>
      </w:r>
      <w:r w:rsidR="00FF0D63">
        <w:rPr>
          <w:rFonts w:ascii="Verdana" w:hAnsi="Verdana"/>
          <w:b/>
          <w:bCs/>
          <w:color w:val="auto"/>
          <w:sz w:val="28"/>
          <w:szCs w:val="28"/>
        </w:rPr>
        <w:t>avbar)</w:t>
      </w:r>
    </w:p>
    <w:p w14:paraId="2B7A561B" w14:textId="3BC29CFF" w:rsidR="00356141" w:rsidRPr="00881364" w:rsidRDefault="00356141" w:rsidP="00356141">
      <w:pPr>
        <w:pStyle w:val="ListParagraph"/>
        <w:numPr>
          <w:ilvl w:val="0"/>
          <w:numId w:val="1"/>
        </w:numPr>
        <w:rPr>
          <w:rFonts w:ascii="Verdana" w:hAnsi="Verdana"/>
          <w:b/>
          <w:bCs/>
          <w:sz w:val="28"/>
          <w:szCs w:val="28"/>
        </w:rPr>
      </w:pPr>
      <w:r w:rsidRPr="00881364">
        <w:rPr>
          <w:rFonts w:ascii="Verdana" w:hAnsi="Verdana"/>
          <w:b/>
          <w:bCs/>
          <w:sz w:val="28"/>
          <w:szCs w:val="28"/>
        </w:rPr>
        <w:t xml:space="preserve">Common </w:t>
      </w:r>
      <w:r w:rsidR="00D66610" w:rsidRPr="00881364">
        <w:rPr>
          <w:rFonts w:ascii="Verdana" w:hAnsi="Verdana"/>
          <w:b/>
          <w:bCs/>
          <w:sz w:val="28"/>
          <w:szCs w:val="28"/>
        </w:rPr>
        <w:t>u</w:t>
      </w:r>
      <w:r w:rsidRPr="00881364">
        <w:rPr>
          <w:rFonts w:ascii="Verdana" w:hAnsi="Verdana"/>
          <w:b/>
          <w:bCs/>
          <w:sz w:val="28"/>
          <w:szCs w:val="28"/>
        </w:rPr>
        <w:t>ses</w:t>
      </w:r>
      <w:r w:rsidR="00BB5638" w:rsidRPr="00881364">
        <w:rPr>
          <w:rFonts w:ascii="Verdana" w:hAnsi="Verdana"/>
          <w:b/>
          <w:bCs/>
          <w:sz w:val="28"/>
          <w:szCs w:val="28"/>
        </w:rPr>
        <w:t xml:space="preserve"> and </w:t>
      </w:r>
      <w:r w:rsidR="00D66610" w:rsidRPr="00881364">
        <w:rPr>
          <w:rFonts w:ascii="Verdana" w:hAnsi="Verdana"/>
          <w:b/>
          <w:bCs/>
          <w:sz w:val="28"/>
          <w:szCs w:val="28"/>
        </w:rPr>
        <w:t>s</w:t>
      </w:r>
      <w:r w:rsidR="00BB5638" w:rsidRPr="00881364">
        <w:rPr>
          <w:rFonts w:ascii="Verdana" w:hAnsi="Verdana"/>
          <w:b/>
          <w:bCs/>
          <w:sz w:val="28"/>
          <w:szCs w:val="28"/>
        </w:rPr>
        <w:t>uggestions</w:t>
      </w:r>
      <w:r w:rsidRPr="00881364">
        <w:rPr>
          <w:rFonts w:ascii="Verdana" w:hAnsi="Verdana"/>
          <w:b/>
          <w:bCs/>
          <w:sz w:val="28"/>
          <w:szCs w:val="28"/>
        </w:rPr>
        <w:t>:</w:t>
      </w:r>
    </w:p>
    <w:p w14:paraId="365E6D33" w14:textId="30A0F1FB" w:rsidR="00356141" w:rsidRPr="00D326C9" w:rsidRDefault="00D326C9" w:rsidP="00356141">
      <w:pPr>
        <w:pStyle w:val="ListParagraph"/>
        <w:numPr>
          <w:ilvl w:val="1"/>
          <w:numId w:val="1"/>
        </w:numPr>
        <w:rPr>
          <w:rFonts w:ascii="Verdana" w:hAnsi="Verdana"/>
          <w:sz w:val="24"/>
          <w:szCs w:val="24"/>
        </w:rPr>
      </w:pPr>
      <w:r w:rsidRPr="00D326C9">
        <w:rPr>
          <w:rFonts w:ascii="Verdana" w:hAnsi="Verdana"/>
          <w:sz w:val="24"/>
          <w:szCs w:val="24"/>
        </w:rPr>
        <w:t>Create a welcome message to the course.  (When a student logs in to the course, this will be the first item seen.)</w:t>
      </w:r>
    </w:p>
    <w:p w14:paraId="6EC01F8E" w14:textId="48E9F0C4" w:rsidR="00356141" w:rsidRPr="00D326C9" w:rsidRDefault="00356141" w:rsidP="00356141">
      <w:pPr>
        <w:pStyle w:val="ListParagraph"/>
        <w:numPr>
          <w:ilvl w:val="1"/>
          <w:numId w:val="1"/>
        </w:numPr>
        <w:rPr>
          <w:rFonts w:ascii="Verdana" w:hAnsi="Verdana"/>
          <w:sz w:val="24"/>
          <w:szCs w:val="24"/>
        </w:rPr>
      </w:pPr>
      <w:r w:rsidRPr="00D326C9">
        <w:rPr>
          <w:rFonts w:ascii="Verdana" w:hAnsi="Verdana"/>
          <w:sz w:val="24"/>
          <w:szCs w:val="24"/>
        </w:rPr>
        <w:t>Send students important messages or reminders instead of using email.</w:t>
      </w:r>
      <w:r w:rsidR="00D326C9" w:rsidRPr="00D326C9">
        <w:rPr>
          <w:rFonts w:ascii="Verdana" w:hAnsi="Verdana"/>
          <w:sz w:val="24"/>
          <w:szCs w:val="24"/>
        </w:rPr>
        <w:t xml:space="preserve">  </w:t>
      </w:r>
    </w:p>
    <w:p w14:paraId="5A5C3C6D" w14:textId="5D145408" w:rsidR="00356141" w:rsidRDefault="00D326C9" w:rsidP="00356141">
      <w:pPr>
        <w:pStyle w:val="ListParagraph"/>
        <w:numPr>
          <w:ilvl w:val="1"/>
          <w:numId w:val="1"/>
        </w:numPr>
        <w:rPr>
          <w:rFonts w:ascii="Verdana" w:hAnsi="Verdana"/>
          <w:sz w:val="24"/>
          <w:szCs w:val="24"/>
        </w:rPr>
      </w:pPr>
      <w:r w:rsidRPr="00D326C9">
        <w:rPr>
          <w:rFonts w:ascii="Verdana" w:hAnsi="Verdana"/>
          <w:sz w:val="24"/>
          <w:szCs w:val="24"/>
        </w:rPr>
        <w:t xml:space="preserve">Share </w:t>
      </w:r>
      <w:r w:rsidR="00FF0D63">
        <w:rPr>
          <w:rFonts w:ascii="Verdana" w:hAnsi="Verdana"/>
          <w:sz w:val="24"/>
          <w:szCs w:val="24"/>
        </w:rPr>
        <w:t xml:space="preserve">information about </w:t>
      </w:r>
      <w:r w:rsidRPr="00D326C9">
        <w:rPr>
          <w:rFonts w:ascii="Verdana" w:hAnsi="Verdana"/>
          <w:sz w:val="24"/>
          <w:szCs w:val="24"/>
        </w:rPr>
        <w:t>updated</w:t>
      </w:r>
      <w:r w:rsidR="00FF0D63">
        <w:rPr>
          <w:rFonts w:ascii="Verdana" w:hAnsi="Verdana"/>
          <w:sz w:val="24"/>
          <w:szCs w:val="24"/>
        </w:rPr>
        <w:t xml:space="preserve"> documents or link to course components by selecting Insert </w:t>
      </w:r>
      <w:proofErr w:type="spellStart"/>
      <w:r w:rsidR="00FF0D63">
        <w:rPr>
          <w:rFonts w:ascii="Verdana" w:hAnsi="Verdana"/>
          <w:sz w:val="24"/>
          <w:szCs w:val="24"/>
        </w:rPr>
        <w:t>Quicklink</w:t>
      </w:r>
      <w:proofErr w:type="spellEnd"/>
      <w:r w:rsidR="00FF0D63">
        <w:rPr>
          <w:rFonts w:ascii="Verdana" w:hAnsi="Verdana"/>
          <w:sz w:val="24"/>
          <w:szCs w:val="24"/>
        </w:rPr>
        <w:t>.</w:t>
      </w:r>
      <w:r w:rsidR="00FF0D63">
        <w:rPr>
          <w:noProof/>
        </w:rPr>
        <w:drawing>
          <wp:inline distT="0" distB="0" distL="0" distR="0" wp14:anchorId="3EC985B0" wp14:editId="0A9B426E">
            <wp:extent cx="793791" cy="285765"/>
            <wp:effectExtent l="0" t="0" r="6350" b="0"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93791" cy="28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81B9B" w14:textId="2E5242B1" w:rsidR="00FF0D63" w:rsidRDefault="009F66B9" w:rsidP="00356141">
      <w:pPr>
        <w:pStyle w:val="ListParagraph"/>
        <w:numPr>
          <w:ilvl w:val="1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Use Insert Stuff to add multimedia (e.g., images, video, audio) to your message. </w:t>
      </w:r>
      <w:r>
        <w:rPr>
          <w:noProof/>
        </w:rPr>
        <w:drawing>
          <wp:inline distT="0" distB="0" distL="0" distR="0" wp14:anchorId="24D55A5E" wp14:editId="01503F8B">
            <wp:extent cx="793791" cy="285765"/>
            <wp:effectExtent l="0" t="0" r="6350" b="0"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93791" cy="28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B47F4C" w14:textId="640E91AE" w:rsidR="00D326C9" w:rsidRDefault="00D326C9" w:rsidP="00356141">
      <w:pPr>
        <w:pStyle w:val="ListParagraph"/>
        <w:numPr>
          <w:ilvl w:val="1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Format message using rich text editor toolbar.  Note: If you are familiar with using HTML5, you have access to the </w:t>
      </w:r>
      <w:r w:rsidR="00FF0D63">
        <w:rPr>
          <w:rFonts w:ascii="Verdana" w:hAnsi="Verdana"/>
          <w:sz w:val="24"/>
          <w:szCs w:val="24"/>
        </w:rPr>
        <w:t xml:space="preserve">HTML Source Editor located in the lower right-hand area of the </w:t>
      </w:r>
      <w:r w:rsidR="00BB5638">
        <w:rPr>
          <w:rFonts w:ascii="Verdana" w:hAnsi="Verdana"/>
          <w:sz w:val="24"/>
          <w:szCs w:val="24"/>
        </w:rPr>
        <w:t xml:space="preserve">Content </w:t>
      </w:r>
      <w:r w:rsidR="00FF0D63">
        <w:rPr>
          <w:rFonts w:ascii="Verdana" w:hAnsi="Verdana"/>
          <w:sz w:val="24"/>
          <w:szCs w:val="24"/>
        </w:rPr>
        <w:t xml:space="preserve">box.  </w:t>
      </w:r>
      <w:r w:rsidR="00FF0D63">
        <w:rPr>
          <w:noProof/>
        </w:rPr>
        <w:drawing>
          <wp:inline distT="0" distB="0" distL="0" distR="0" wp14:anchorId="601A0C44" wp14:editId="7EA27934">
            <wp:extent cx="1193861" cy="260363"/>
            <wp:effectExtent l="0" t="0" r="6350" b="635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93861" cy="260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7A718" w14:textId="1D275988" w:rsidR="005E028E" w:rsidRDefault="005E028E" w:rsidP="00356141">
      <w:pPr>
        <w:pStyle w:val="ListParagraph"/>
        <w:numPr>
          <w:ilvl w:val="1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Schedule News items to be delivered at specific dates/times.  Space out these announcements so the student does not feel overwhelmed.  (The News items will remain hidden to students until that specific date/time.)</w:t>
      </w:r>
    </w:p>
    <w:p w14:paraId="09A27068" w14:textId="0200B351" w:rsidR="005E028E" w:rsidRDefault="005E028E" w:rsidP="005E028E">
      <w:pPr>
        <w:pStyle w:val="ListParagraph"/>
        <w:numPr>
          <w:ilvl w:val="2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Be sure to </w:t>
      </w:r>
      <w:r w:rsidRPr="005E028E">
        <w:rPr>
          <w:rFonts w:ascii="Verdana" w:hAnsi="Verdana"/>
          <w:b/>
          <w:bCs/>
          <w:sz w:val="24"/>
          <w:szCs w:val="24"/>
        </w:rPr>
        <w:t>Publish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otherwise it will remain hidden.</w:t>
      </w:r>
    </w:p>
    <w:p w14:paraId="6FEBD44F" w14:textId="479F1101" w:rsidR="005E028E" w:rsidRPr="006F5129" w:rsidRDefault="005E028E" w:rsidP="005E028E">
      <w:pPr>
        <w:pStyle w:val="ListParagraph"/>
        <w:numPr>
          <w:ilvl w:val="1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News items can be released based on completing an activity (e.g., students must submit to </w:t>
      </w:r>
      <w:proofErr w:type="spellStart"/>
      <w:r>
        <w:rPr>
          <w:rFonts w:ascii="Verdana" w:hAnsi="Verdana"/>
          <w:sz w:val="24"/>
          <w:szCs w:val="24"/>
        </w:rPr>
        <w:t>dropbox</w:t>
      </w:r>
      <w:proofErr w:type="spellEnd"/>
      <w:r>
        <w:rPr>
          <w:rFonts w:ascii="Verdana" w:hAnsi="Verdana"/>
          <w:sz w:val="24"/>
          <w:szCs w:val="24"/>
        </w:rPr>
        <w:t xml:space="preserve"> before viewing the announcement).  Use the release condition found at the bottom of the Edit News Item page.  Select </w:t>
      </w:r>
      <w:r w:rsidRPr="005E028E">
        <w:rPr>
          <w:rFonts w:ascii="Verdana" w:hAnsi="Verdana"/>
          <w:b/>
          <w:bCs/>
          <w:sz w:val="24"/>
          <w:szCs w:val="24"/>
        </w:rPr>
        <w:t>Create and Attach.</w:t>
      </w:r>
      <w:r w:rsidR="00D66610">
        <w:rPr>
          <w:rFonts w:ascii="Verdana" w:hAnsi="Verdana"/>
          <w:b/>
          <w:bCs/>
          <w:sz w:val="24"/>
          <w:szCs w:val="24"/>
        </w:rPr>
        <w:t xml:space="preserve">  </w:t>
      </w:r>
    </w:p>
    <w:p w14:paraId="3C5C2D21" w14:textId="044BA2AC" w:rsidR="006F5129" w:rsidRDefault="006F5129" w:rsidP="005E028E">
      <w:pPr>
        <w:pStyle w:val="ListParagraph"/>
        <w:numPr>
          <w:ilvl w:val="1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Students can dismiss News items, but they </w:t>
      </w:r>
      <w:proofErr w:type="gramStart"/>
      <w:r>
        <w:rPr>
          <w:rFonts w:ascii="Verdana" w:hAnsi="Verdana"/>
          <w:sz w:val="24"/>
          <w:szCs w:val="24"/>
        </w:rPr>
        <w:t>can’t</w:t>
      </w:r>
      <w:proofErr w:type="gramEnd"/>
      <w:r>
        <w:rPr>
          <w:rFonts w:ascii="Verdana" w:hAnsi="Verdana"/>
          <w:sz w:val="24"/>
          <w:szCs w:val="24"/>
        </w:rPr>
        <w:t xml:space="preserve"> delete.  If you would like to delete or remove an item from student’s view, then select </w:t>
      </w:r>
      <w:r w:rsidRPr="006F5129">
        <w:rPr>
          <w:rFonts w:ascii="Verdana" w:hAnsi="Verdana"/>
          <w:b/>
          <w:bCs/>
          <w:sz w:val="24"/>
          <w:szCs w:val="24"/>
        </w:rPr>
        <w:t>Go to News Tool</w:t>
      </w:r>
      <w:r>
        <w:rPr>
          <w:rFonts w:ascii="Verdana" w:hAnsi="Verdana"/>
          <w:sz w:val="24"/>
          <w:szCs w:val="24"/>
        </w:rPr>
        <w:t xml:space="preserve"> from the drop-down list to find the Delete option in that particular item’s drop-down menu or use Edit Item page to enter an End Date. </w:t>
      </w:r>
    </w:p>
    <w:p w14:paraId="64AC41E7" w14:textId="20F8BF26" w:rsidR="006F5129" w:rsidRPr="00D326C9" w:rsidRDefault="006F5129" w:rsidP="005E028E">
      <w:pPr>
        <w:pStyle w:val="ListParagraph"/>
        <w:numPr>
          <w:ilvl w:val="1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Encourage students to set up their notifications to receive an email or text message regarding any new or update News item.</w:t>
      </w:r>
    </w:p>
    <w:p w14:paraId="16878317" w14:textId="47CDFCBC" w:rsidR="00964755" w:rsidRPr="00ED4BE4" w:rsidRDefault="00D326C9" w:rsidP="00964755">
      <w:pPr>
        <w:pStyle w:val="Heading1"/>
        <w:rPr>
          <w:rFonts w:ascii="Verdana" w:hAnsi="Verdana"/>
          <w:b/>
          <w:bCs/>
          <w:color w:val="auto"/>
          <w:sz w:val="28"/>
          <w:szCs w:val="28"/>
        </w:rPr>
      </w:pPr>
      <w:r>
        <w:rPr>
          <w:rFonts w:ascii="Verdana" w:hAnsi="Verdana"/>
          <w:b/>
          <w:bCs/>
          <w:color w:val="auto"/>
          <w:sz w:val="28"/>
          <w:szCs w:val="28"/>
        </w:rPr>
        <w:lastRenderedPageBreak/>
        <w:t>Calendar</w:t>
      </w:r>
      <w:r w:rsidR="00EB20BC">
        <w:rPr>
          <w:rFonts w:ascii="Verdana" w:hAnsi="Verdana"/>
          <w:b/>
          <w:bCs/>
          <w:color w:val="auto"/>
          <w:sz w:val="28"/>
          <w:szCs w:val="28"/>
        </w:rPr>
        <w:t xml:space="preserve"> (Course Home – Main Navbar)</w:t>
      </w:r>
    </w:p>
    <w:p w14:paraId="08F0A4BC" w14:textId="553F7DC0" w:rsidR="00D326C9" w:rsidRDefault="00EB20BC" w:rsidP="00D326C9">
      <w:pPr>
        <w:pStyle w:val="Heading1"/>
        <w:numPr>
          <w:ilvl w:val="0"/>
          <w:numId w:val="1"/>
        </w:numPr>
        <w:rPr>
          <w:rFonts w:ascii="Verdana" w:hAnsi="Verdana"/>
          <w:b/>
          <w:bCs/>
          <w:color w:val="auto"/>
          <w:sz w:val="28"/>
          <w:szCs w:val="28"/>
        </w:rPr>
      </w:pPr>
      <w:r>
        <w:rPr>
          <w:rFonts w:ascii="Verdana" w:hAnsi="Verdana"/>
          <w:b/>
          <w:bCs/>
          <w:color w:val="auto"/>
          <w:sz w:val="28"/>
          <w:szCs w:val="28"/>
        </w:rPr>
        <w:t>Create an Event</w:t>
      </w:r>
    </w:p>
    <w:p w14:paraId="6C5B5579" w14:textId="7C1BEAFB" w:rsidR="00EB20BC" w:rsidRPr="0083088F" w:rsidRDefault="00EB20BC" w:rsidP="009B1E1D">
      <w:pPr>
        <w:pStyle w:val="ListParagraph"/>
        <w:numPr>
          <w:ilvl w:val="1"/>
          <w:numId w:val="1"/>
        </w:numPr>
        <w:rPr>
          <w:rFonts w:ascii="Verdana" w:hAnsi="Verdana"/>
          <w:sz w:val="24"/>
          <w:szCs w:val="24"/>
        </w:rPr>
      </w:pPr>
      <w:r w:rsidRPr="0083088F">
        <w:rPr>
          <w:rFonts w:ascii="Verdana" w:hAnsi="Verdana"/>
          <w:sz w:val="24"/>
          <w:szCs w:val="24"/>
        </w:rPr>
        <w:t xml:space="preserve">Keep students </w:t>
      </w:r>
      <w:proofErr w:type="gramStart"/>
      <w:r w:rsidRPr="0083088F">
        <w:rPr>
          <w:rFonts w:ascii="Verdana" w:hAnsi="Verdana"/>
          <w:sz w:val="24"/>
          <w:szCs w:val="24"/>
        </w:rPr>
        <w:t>up-to-date</w:t>
      </w:r>
      <w:proofErr w:type="gramEnd"/>
      <w:r w:rsidRPr="0083088F">
        <w:rPr>
          <w:rFonts w:ascii="Verdana" w:hAnsi="Verdana"/>
          <w:sz w:val="24"/>
          <w:szCs w:val="24"/>
        </w:rPr>
        <w:t xml:space="preserve"> on course events.  If you choose to enter events, you have the </w:t>
      </w:r>
      <w:r w:rsidR="00A10598" w:rsidRPr="0083088F">
        <w:rPr>
          <w:rFonts w:ascii="Verdana" w:hAnsi="Verdana"/>
          <w:sz w:val="24"/>
          <w:szCs w:val="24"/>
        </w:rPr>
        <w:t>option to associa</w:t>
      </w:r>
      <w:r w:rsidRPr="0083088F">
        <w:rPr>
          <w:rFonts w:ascii="Verdana" w:hAnsi="Verdana"/>
          <w:sz w:val="24"/>
          <w:szCs w:val="24"/>
        </w:rPr>
        <w:t>te to course content</w:t>
      </w:r>
      <w:r w:rsidR="00A10598" w:rsidRPr="0083088F">
        <w:rPr>
          <w:rFonts w:ascii="Verdana" w:hAnsi="Verdana"/>
          <w:sz w:val="24"/>
          <w:szCs w:val="24"/>
        </w:rPr>
        <w:t xml:space="preserve"> by selecting the </w:t>
      </w:r>
      <w:r w:rsidR="00A10598" w:rsidRPr="0083088F">
        <w:rPr>
          <w:rFonts w:ascii="Verdana" w:hAnsi="Verdana"/>
          <w:b/>
          <w:bCs/>
          <w:sz w:val="24"/>
          <w:szCs w:val="24"/>
        </w:rPr>
        <w:t>Add Content</w:t>
      </w:r>
      <w:r w:rsidR="00A10598" w:rsidRPr="0083088F">
        <w:rPr>
          <w:rFonts w:ascii="Verdana" w:hAnsi="Verdana"/>
          <w:sz w:val="24"/>
          <w:szCs w:val="24"/>
        </w:rPr>
        <w:t xml:space="preserve"> button</w:t>
      </w:r>
      <w:r w:rsidR="0083088F">
        <w:rPr>
          <w:rFonts w:ascii="Verdana" w:hAnsi="Verdana"/>
          <w:sz w:val="24"/>
          <w:szCs w:val="24"/>
        </w:rPr>
        <w:t xml:space="preserve"> in the Calendar tool</w:t>
      </w:r>
      <w:r w:rsidRPr="0083088F">
        <w:rPr>
          <w:rFonts w:ascii="Verdana" w:hAnsi="Verdana"/>
          <w:sz w:val="24"/>
          <w:szCs w:val="24"/>
        </w:rPr>
        <w:t xml:space="preserve">.  </w:t>
      </w:r>
    </w:p>
    <w:p w14:paraId="056E1254" w14:textId="56EB0EF9" w:rsidR="00A10598" w:rsidRPr="0083088F" w:rsidRDefault="00A10598" w:rsidP="009B1E1D">
      <w:pPr>
        <w:pStyle w:val="ListParagraph"/>
        <w:numPr>
          <w:ilvl w:val="1"/>
          <w:numId w:val="1"/>
        </w:numPr>
        <w:rPr>
          <w:rFonts w:ascii="Verdana" w:hAnsi="Verdana"/>
          <w:sz w:val="24"/>
          <w:szCs w:val="24"/>
        </w:rPr>
      </w:pPr>
      <w:r w:rsidRPr="0083088F">
        <w:rPr>
          <w:rFonts w:ascii="Verdana" w:hAnsi="Verdana"/>
          <w:sz w:val="24"/>
          <w:szCs w:val="24"/>
        </w:rPr>
        <w:t xml:space="preserve">Enter a description in the </w:t>
      </w:r>
      <w:r w:rsidR="0083088F" w:rsidRPr="0083088F">
        <w:rPr>
          <w:rFonts w:ascii="Verdana" w:hAnsi="Verdana"/>
          <w:sz w:val="24"/>
          <w:szCs w:val="24"/>
        </w:rPr>
        <w:t>text</w:t>
      </w:r>
      <w:r w:rsidRPr="0083088F">
        <w:rPr>
          <w:rFonts w:ascii="Verdana" w:hAnsi="Verdana"/>
          <w:sz w:val="24"/>
          <w:szCs w:val="24"/>
        </w:rPr>
        <w:t xml:space="preserve">box (e.g., instructions </w:t>
      </w:r>
      <w:r w:rsidR="0083088F" w:rsidRPr="0083088F">
        <w:rPr>
          <w:rFonts w:ascii="Verdana" w:hAnsi="Verdana"/>
          <w:sz w:val="24"/>
          <w:szCs w:val="24"/>
        </w:rPr>
        <w:t>or expectations for the event).</w:t>
      </w:r>
    </w:p>
    <w:p w14:paraId="12AA3D4D" w14:textId="6A026E46" w:rsidR="0083088F" w:rsidRPr="0083088F" w:rsidRDefault="0083088F" w:rsidP="009B1E1D">
      <w:pPr>
        <w:pStyle w:val="ListParagraph"/>
        <w:numPr>
          <w:ilvl w:val="1"/>
          <w:numId w:val="1"/>
        </w:numPr>
        <w:rPr>
          <w:rFonts w:ascii="Verdana" w:hAnsi="Verdana"/>
          <w:sz w:val="24"/>
          <w:szCs w:val="24"/>
        </w:rPr>
      </w:pPr>
      <w:r w:rsidRPr="0083088F">
        <w:rPr>
          <w:rFonts w:ascii="Verdana" w:hAnsi="Verdana"/>
          <w:sz w:val="24"/>
          <w:szCs w:val="24"/>
        </w:rPr>
        <w:t>Enter a start and end dates and times.</w:t>
      </w:r>
    </w:p>
    <w:p w14:paraId="2296D925" w14:textId="010EE0B2" w:rsidR="00A10598" w:rsidRPr="0083088F" w:rsidRDefault="00A10598" w:rsidP="009B1E1D">
      <w:pPr>
        <w:pStyle w:val="ListParagraph"/>
        <w:numPr>
          <w:ilvl w:val="1"/>
          <w:numId w:val="1"/>
        </w:numPr>
        <w:rPr>
          <w:rFonts w:ascii="Verdana" w:hAnsi="Verdana"/>
          <w:sz w:val="24"/>
          <w:szCs w:val="24"/>
        </w:rPr>
      </w:pPr>
      <w:r w:rsidRPr="0083088F">
        <w:rPr>
          <w:rFonts w:ascii="Verdana" w:hAnsi="Verdana"/>
          <w:sz w:val="24"/>
          <w:szCs w:val="24"/>
        </w:rPr>
        <w:t xml:space="preserve">The </w:t>
      </w:r>
      <w:r w:rsidRPr="0083088F">
        <w:rPr>
          <w:rFonts w:ascii="Verdana" w:hAnsi="Verdana"/>
          <w:b/>
          <w:bCs/>
          <w:sz w:val="24"/>
          <w:szCs w:val="24"/>
        </w:rPr>
        <w:t>Add Restriction</w:t>
      </w:r>
      <w:r w:rsidRPr="0083088F">
        <w:rPr>
          <w:rFonts w:ascii="Verdana" w:hAnsi="Verdana"/>
          <w:sz w:val="24"/>
          <w:szCs w:val="24"/>
        </w:rPr>
        <w:t xml:space="preserve"> button allows you to hide the event.</w:t>
      </w:r>
    </w:p>
    <w:p w14:paraId="3924E927" w14:textId="4008F407" w:rsidR="009B1E1D" w:rsidRPr="0083088F" w:rsidRDefault="00A10598" w:rsidP="009B1E1D">
      <w:pPr>
        <w:pStyle w:val="ListParagraph"/>
        <w:numPr>
          <w:ilvl w:val="1"/>
          <w:numId w:val="1"/>
        </w:numPr>
        <w:rPr>
          <w:rFonts w:ascii="Verdana" w:hAnsi="Verdana"/>
          <w:sz w:val="24"/>
          <w:szCs w:val="24"/>
        </w:rPr>
      </w:pPr>
      <w:r w:rsidRPr="0083088F">
        <w:rPr>
          <w:rFonts w:ascii="Verdana" w:hAnsi="Verdana"/>
          <w:sz w:val="24"/>
          <w:szCs w:val="24"/>
        </w:rPr>
        <w:t>Enter a location (e.g., Online) where the event will take place.</w:t>
      </w:r>
    </w:p>
    <w:p w14:paraId="0B996821" w14:textId="5DCA23A7" w:rsidR="00A10598" w:rsidRDefault="00A10598" w:rsidP="0083088F">
      <w:pPr>
        <w:pStyle w:val="ListParagraph"/>
        <w:numPr>
          <w:ilvl w:val="1"/>
          <w:numId w:val="1"/>
        </w:numPr>
        <w:rPr>
          <w:rFonts w:ascii="Verdana" w:hAnsi="Verdana"/>
          <w:sz w:val="24"/>
          <w:szCs w:val="24"/>
        </w:rPr>
      </w:pPr>
      <w:r w:rsidRPr="0083088F">
        <w:rPr>
          <w:rFonts w:ascii="Verdana" w:hAnsi="Verdana"/>
          <w:sz w:val="24"/>
          <w:szCs w:val="24"/>
        </w:rPr>
        <w:t>Choose the Month tab to view the event displays in the calendar.</w:t>
      </w:r>
      <w:r w:rsidR="0083088F" w:rsidRPr="0083088F">
        <w:rPr>
          <w:rFonts w:ascii="Verdana" w:hAnsi="Verdana"/>
          <w:sz w:val="24"/>
          <w:szCs w:val="24"/>
        </w:rPr>
        <w:t xml:space="preserve">  (The event created should also appear in the Brightspace Pulse app (for student use only)).  </w:t>
      </w:r>
    </w:p>
    <w:p w14:paraId="2EC6932A" w14:textId="77777777" w:rsidR="009F2271" w:rsidRPr="0083088F" w:rsidRDefault="009F2271" w:rsidP="009F2271">
      <w:pPr>
        <w:pStyle w:val="ListParagraph"/>
        <w:ind w:left="1440"/>
        <w:rPr>
          <w:rFonts w:ascii="Verdana" w:hAnsi="Verdana"/>
          <w:sz w:val="24"/>
          <w:szCs w:val="24"/>
        </w:rPr>
      </w:pPr>
    </w:p>
    <w:p w14:paraId="618AE453" w14:textId="1DA623D8" w:rsidR="00EB20BC" w:rsidRPr="0083088F" w:rsidRDefault="009B1E1D" w:rsidP="009F2271">
      <w:pPr>
        <w:pStyle w:val="ListParagraph"/>
        <w:ind w:left="1080"/>
        <w:rPr>
          <w:rFonts w:ascii="Verdana" w:hAnsi="Verdana"/>
          <w:sz w:val="24"/>
          <w:szCs w:val="24"/>
        </w:rPr>
      </w:pPr>
      <w:r w:rsidRPr="0083088F">
        <w:rPr>
          <w:rFonts w:ascii="Verdana" w:hAnsi="Verdana"/>
          <w:sz w:val="24"/>
          <w:szCs w:val="24"/>
        </w:rPr>
        <w:t xml:space="preserve">Note: </w:t>
      </w:r>
      <w:r w:rsidR="00EB20BC" w:rsidRPr="0083088F">
        <w:rPr>
          <w:rFonts w:ascii="Verdana" w:hAnsi="Verdana"/>
          <w:sz w:val="24"/>
          <w:szCs w:val="24"/>
        </w:rPr>
        <w:t>Enter</w:t>
      </w:r>
      <w:r w:rsidRPr="0083088F">
        <w:rPr>
          <w:rFonts w:ascii="Verdana" w:hAnsi="Verdana"/>
          <w:sz w:val="24"/>
          <w:szCs w:val="24"/>
        </w:rPr>
        <w:t>ing</w:t>
      </w:r>
      <w:r w:rsidR="00EB20BC" w:rsidRPr="0083088F">
        <w:rPr>
          <w:rFonts w:ascii="Verdana" w:hAnsi="Verdana"/>
          <w:sz w:val="24"/>
          <w:szCs w:val="24"/>
        </w:rPr>
        <w:t xml:space="preserve"> Due Dates for each activity</w:t>
      </w:r>
      <w:r w:rsidRPr="0083088F">
        <w:rPr>
          <w:rFonts w:ascii="Verdana" w:hAnsi="Verdana"/>
          <w:sz w:val="24"/>
          <w:szCs w:val="24"/>
        </w:rPr>
        <w:t xml:space="preserve"> </w:t>
      </w:r>
      <w:r w:rsidR="00EB20BC" w:rsidRPr="0083088F">
        <w:rPr>
          <w:rFonts w:ascii="Verdana" w:hAnsi="Verdana"/>
          <w:sz w:val="24"/>
          <w:szCs w:val="24"/>
        </w:rPr>
        <w:t xml:space="preserve">(e.g., </w:t>
      </w:r>
      <w:proofErr w:type="spellStart"/>
      <w:r w:rsidR="00EB20BC" w:rsidRPr="0083088F">
        <w:rPr>
          <w:rFonts w:ascii="Verdana" w:hAnsi="Verdana"/>
          <w:sz w:val="24"/>
          <w:szCs w:val="24"/>
        </w:rPr>
        <w:t>dropbox</w:t>
      </w:r>
      <w:proofErr w:type="spellEnd"/>
      <w:r w:rsidR="00EB20BC" w:rsidRPr="0083088F">
        <w:rPr>
          <w:rFonts w:ascii="Verdana" w:hAnsi="Verdana"/>
          <w:sz w:val="24"/>
          <w:szCs w:val="24"/>
        </w:rPr>
        <w:t>, discussion, quiz), will automatically populate the calendar.</w:t>
      </w:r>
    </w:p>
    <w:p w14:paraId="0E7CB726" w14:textId="7EECBEBB" w:rsidR="00EB20BC" w:rsidRDefault="0083088F" w:rsidP="0083088F">
      <w:pPr>
        <w:pStyle w:val="Heading1"/>
        <w:numPr>
          <w:ilvl w:val="0"/>
          <w:numId w:val="2"/>
        </w:numPr>
        <w:rPr>
          <w:rFonts w:ascii="Verdana" w:hAnsi="Verdana"/>
          <w:b/>
          <w:bCs/>
          <w:color w:val="auto"/>
          <w:sz w:val="28"/>
          <w:szCs w:val="28"/>
        </w:rPr>
      </w:pPr>
      <w:r w:rsidRPr="0083088F">
        <w:rPr>
          <w:rFonts w:ascii="Verdana" w:hAnsi="Verdana"/>
          <w:b/>
          <w:bCs/>
          <w:color w:val="auto"/>
          <w:sz w:val="28"/>
          <w:szCs w:val="28"/>
        </w:rPr>
        <w:t>Manage Calendar Events</w:t>
      </w:r>
    </w:p>
    <w:p w14:paraId="5B5E1653" w14:textId="2ABACCAB" w:rsidR="0083088F" w:rsidRPr="00E26833" w:rsidRDefault="0083088F" w:rsidP="0083088F">
      <w:pPr>
        <w:pStyle w:val="ListParagraph"/>
        <w:numPr>
          <w:ilvl w:val="1"/>
          <w:numId w:val="2"/>
        </w:numPr>
        <w:rPr>
          <w:rFonts w:ascii="Verdana" w:hAnsi="Verdana"/>
          <w:sz w:val="24"/>
          <w:szCs w:val="24"/>
        </w:rPr>
      </w:pPr>
      <w:r w:rsidRPr="00E26833">
        <w:rPr>
          <w:rFonts w:ascii="Verdana" w:hAnsi="Verdana"/>
          <w:sz w:val="24"/>
          <w:szCs w:val="24"/>
        </w:rPr>
        <w:t>Select the List tab in the Calendar tool to filter</w:t>
      </w:r>
      <w:r w:rsidR="00E26833" w:rsidRPr="00E26833">
        <w:rPr>
          <w:rFonts w:ascii="Verdana" w:hAnsi="Verdana"/>
          <w:sz w:val="24"/>
          <w:szCs w:val="24"/>
        </w:rPr>
        <w:t xml:space="preserve"> by activities to view upcoming events for the course</w:t>
      </w:r>
      <w:r w:rsidRPr="00E26833">
        <w:rPr>
          <w:rFonts w:ascii="Verdana" w:hAnsi="Verdana"/>
          <w:sz w:val="24"/>
          <w:szCs w:val="24"/>
        </w:rPr>
        <w:t>.</w:t>
      </w:r>
      <w:r w:rsidR="00E26833" w:rsidRPr="00E26833">
        <w:rPr>
          <w:rFonts w:ascii="Verdana" w:hAnsi="Verdana"/>
          <w:sz w:val="24"/>
          <w:szCs w:val="24"/>
        </w:rPr>
        <w:t xml:space="preserve">  Select the item to add </w:t>
      </w:r>
      <w:r w:rsidR="00E26833">
        <w:rPr>
          <w:rFonts w:ascii="Verdana" w:hAnsi="Verdana"/>
          <w:sz w:val="24"/>
          <w:szCs w:val="24"/>
        </w:rPr>
        <w:t xml:space="preserve">optional </w:t>
      </w:r>
      <w:r w:rsidR="00E26833" w:rsidRPr="00E26833">
        <w:rPr>
          <w:rFonts w:ascii="Verdana" w:hAnsi="Verdana"/>
          <w:sz w:val="24"/>
          <w:szCs w:val="24"/>
        </w:rPr>
        <w:t>Task</w:t>
      </w:r>
      <w:r w:rsidR="00E26833">
        <w:rPr>
          <w:rFonts w:ascii="Verdana" w:hAnsi="Verdana"/>
          <w:sz w:val="24"/>
          <w:szCs w:val="24"/>
        </w:rPr>
        <w:t>(s) for that event</w:t>
      </w:r>
      <w:r w:rsidR="00E26833" w:rsidRPr="00E26833">
        <w:rPr>
          <w:rFonts w:ascii="Verdana" w:hAnsi="Verdana"/>
          <w:sz w:val="24"/>
          <w:szCs w:val="24"/>
        </w:rPr>
        <w:t>.</w:t>
      </w:r>
    </w:p>
    <w:p w14:paraId="23D286C8" w14:textId="5B4A8BFE" w:rsidR="0083088F" w:rsidRDefault="00E26833" w:rsidP="0083088F">
      <w:pPr>
        <w:pStyle w:val="ListParagraph"/>
        <w:numPr>
          <w:ilvl w:val="1"/>
          <w:numId w:val="2"/>
        </w:numPr>
        <w:rPr>
          <w:rFonts w:ascii="Verdana" w:hAnsi="Verdana"/>
          <w:sz w:val="24"/>
          <w:szCs w:val="24"/>
        </w:rPr>
      </w:pPr>
      <w:r w:rsidRPr="00E26833">
        <w:rPr>
          <w:rFonts w:ascii="Verdana" w:hAnsi="Verdana"/>
          <w:sz w:val="24"/>
          <w:szCs w:val="24"/>
        </w:rPr>
        <w:t xml:space="preserve">The </w:t>
      </w:r>
      <w:r w:rsidRPr="00E26833">
        <w:rPr>
          <w:rFonts w:ascii="Verdana" w:hAnsi="Verdana"/>
          <w:b/>
          <w:bCs/>
          <w:sz w:val="24"/>
          <w:szCs w:val="24"/>
        </w:rPr>
        <w:t>Subscribe</w:t>
      </w:r>
      <w:r w:rsidRPr="00E26833">
        <w:rPr>
          <w:rFonts w:ascii="Verdana" w:hAnsi="Verdana"/>
          <w:sz w:val="24"/>
          <w:szCs w:val="24"/>
        </w:rPr>
        <w:t xml:space="preserve"> button will give you a link to a calendar file.  Copy and paste the URL to an external calendar application (e.g., Google Calendar).</w:t>
      </w:r>
    </w:p>
    <w:p w14:paraId="55E9813D" w14:textId="5CDD5952" w:rsidR="00E26833" w:rsidRPr="00E26833" w:rsidRDefault="00E26833" w:rsidP="0083088F">
      <w:pPr>
        <w:pStyle w:val="ListParagraph"/>
        <w:numPr>
          <w:ilvl w:val="1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Bulk deletion </w:t>
      </w:r>
      <w:r w:rsidR="001D4458">
        <w:rPr>
          <w:rFonts w:ascii="Verdana" w:hAnsi="Verdana"/>
          <w:sz w:val="24"/>
          <w:szCs w:val="24"/>
        </w:rPr>
        <w:t xml:space="preserve">of calendar events </w:t>
      </w:r>
      <w:r>
        <w:rPr>
          <w:rFonts w:ascii="Verdana" w:hAnsi="Verdana"/>
          <w:sz w:val="24"/>
          <w:szCs w:val="24"/>
        </w:rPr>
        <w:t xml:space="preserve">is possible in the List tab using the </w:t>
      </w:r>
      <w:r w:rsidRPr="00E26833">
        <w:rPr>
          <w:rFonts w:ascii="Verdana" w:hAnsi="Verdana"/>
          <w:b/>
          <w:bCs/>
          <w:sz w:val="24"/>
          <w:szCs w:val="24"/>
        </w:rPr>
        <w:t>More Actions</w:t>
      </w:r>
      <w:r>
        <w:rPr>
          <w:rFonts w:ascii="Verdana" w:hAnsi="Verdana"/>
          <w:sz w:val="24"/>
          <w:szCs w:val="24"/>
        </w:rPr>
        <w:t xml:space="preserve"> drop-down menu</w:t>
      </w:r>
      <w:r w:rsidR="001D4458">
        <w:rPr>
          <w:rFonts w:ascii="Verdana" w:hAnsi="Verdana"/>
          <w:sz w:val="24"/>
          <w:szCs w:val="24"/>
        </w:rPr>
        <w:t xml:space="preserve"> &gt; Delete.  (A pop-up confirmation message should appear.)</w:t>
      </w:r>
    </w:p>
    <w:p w14:paraId="1F15FFA9" w14:textId="7E8083A1" w:rsidR="00964755" w:rsidRDefault="00D326C9" w:rsidP="009F2271">
      <w:pPr>
        <w:pStyle w:val="Heading1"/>
        <w:spacing w:before="0"/>
        <w:rPr>
          <w:rFonts w:ascii="Verdana" w:hAnsi="Verdana"/>
          <w:b/>
          <w:bCs/>
          <w:color w:val="auto"/>
          <w:sz w:val="28"/>
          <w:szCs w:val="28"/>
        </w:rPr>
      </w:pPr>
      <w:r>
        <w:rPr>
          <w:rFonts w:ascii="Verdana" w:hAnsi="Verdana"/>
          <w:b/>
          <w:bCs/>
          <w:color w:val="auto"/>
          <w:sz w:val="28"/>
          <w:szCs w:val="28"/>
        </w:rPr>
        <w:t>Dropbox</w:t>
      </w:r>
      <w:r w:rsidR="008E1ABE">
        <w:rPr>
          <w:rFonts w:ascii="Verdana" w:hAnsi="Verdana"/>
          <w:b/>
          <w:bCs/>
          <w:color w:val="auto"/>
          <w:sz w:val="28"/>
          <w:szCs w:val="28"/>
        </w:rPr>
        <w:t xml:space="preserve"> </w:t>
      </w:r>
      <w:r w:rsidR="008E1ABE">
        <w:rPr>
          <w:rFonts w:ascii="Verdana" w:hAnsi="Verdana"/>
          <w:color w:val="auto"/>
          <w:sz w:val="28"/>
          <w:szCs w:val="28"/>
        </w:rPr>
        <w:t xml:space="preserve">/ aka Assignments </w:t>
      </w:r>
      <w:r w:rsidR="008E1ABE" w:rsidRPr="008E1ABE">
        <w:rPr>
          <w:rFonts w:ascii="Verdana" w:hAnsi="Verdana"/>
          <w:b/>
          <w:bCs/>
          <w:color w:val="auto"/>
          <w:sz w:val="28"/>
          <w:szCs w:val="28"/>
        </w:rPr>
        <w:t>(Assessments – Main Navbar)</w:t>
      </w:r>
    </w:p>
    <w:p w14:paraId="2346B3F2" w14:textId="77777777" w:rsidR="00881364" w:rsidRPr="00881364" w:rsidRDefault="00881364" w:rsidP="009F2271">
      <w:pPr>
        <w:spacing w:after="0"/>
      </w:pPr>
    </w:p>
    <w:p w14:paraId="53570A17" w14:textId="09291F34" w:rsidR="00F35EB5" w:rsidRPr="00881364" w:rsidRDefault="00F35EB5" w:rsidP="00F35EB5">
      <w:pPr>
        <w:pStyle w:val="ListParagraph"/>
        <w:numPr>
          <w:ilvl w:val="0"/>
          <w:numId w:val="2"/>
        </w:numPr>
        <w:rPr>
          <w:rFonts w:ascii="Verdana" w:hAnsi="Verdana"/>
          <w:b/>
          <w:bCs/>
          <w:sz w:val="28"/>
          <w:szCs w:val="28"/>
        </w:rPr>
      </w:pPr>
      <w:r w:rsidRPr="00881364">
        <w:rPr>
          <w:rFonts w:ascii="Verdana" w:hAnsi="Verdana"/>
          <w:b/>
          <w:bCs/>
          <w:sz w:val="28"/>
          <w:szCs w:val="28"/>
        </w:rPr>
        <w:t>Features and Best Practice Recommendations:</w:t>
      </w:r>
    </w:p>
    <w:p w14:paraId="3BE3B6BA" w14:textId="7F57C6E0" w:rsidR="005377DF" w:rsidRPr="005377DF" w:rsidRDefault="005377DF" w:rsidP="00272E40">
      <w:pPr>
        <w:pStyle w:val="ListParagraph"/>
        <w:numPr>
          <w:ilvl w:val="1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Individual or group assignment </w:t>
      </w:r>
      <w:r w:rsidR="00272E40">
        <w:rPr>
          <w:rFonts w:ascii="Verdana" w:hAnsi="Verdana"/>
          <w:sz w:val="24"/>
          <w:szCs w:val="24"/>
        </w:rPr>
        <w:t>options are</w:t>
      </w:r>
      <w:r>
        <w:rPr>
          <w:rFonts w:ascii="Verdana" w:hAnsi="Verdana"/>
          <w:sz w:val="24"/>
          <w:szCs w:val="24"/>
        </w:rPr>
        <w:t xml:space="preserve"> available.  Once</w:t>
      </w:r>
      <w:r w:rsidR="00272E40">
        <w:rPr>
          <w:rFonts w:ascii="Verdana" w:hAnsi="Verdana"/>
          <w:sz w:val="24"/>
          <w:szCs w:val="24"/>
        </w:rPr>
        <w:t xml:space="preserve"> a group assignment is selected, there is no way to revert to individual submission once there are student submissions.</w:t>
      </w:r>
    </w:p>
    <w:p w14:paraId="66B00A72" w14:textId="6C9D617C" w:rsidR="00906FCF" w:rsidRPr="00272E40" w:rsidRDefault="005377DF" w:rsidP="00272E40">
      <w:pPr>
        <w:pStyle w:val="ListParagraph"/>
        <w:numPr>
          <w:ilvl w:val="1"/>
          <w:numId w:val="1"/>
        </w:num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Match the point value in the </w:t>
      </w:r>
      <w:proofErr w:type="spellStart"/>
      <w:r>
        <w:rPr>
          <w:rFonts w:ascii="Verdana" w:hAnsi="Verdana"/>
          <w:sz w:val="24"/>
          <w:szCs w:val="24"/>
        </w:rPr>
        <w:t>dropbox</w:t>
      </w:r>
      <w:proofErr w:type="spellEnd"/>
      <w:r>
        <w:rPr>
          <w:rFonts w:ascii="Verdana" w:hAnsi="Verdana"/>
          <w:sz w:val="24"/>
          <w:szCs w:val="24"/>
        </w:rPr>
        <w:t xml:space="preserve"> to the grade item’s maximum point value.</w:t>
      </w:r>
      <w:r w:rsidR="00272E40">
        <w:rPr>
          <w:rFonts w:ascii="Verdana" w:hAnsi="Verdana"/>
          <w:sz w:val="24"/>
          <w:szCs w:val="24"/>
        </w:rPr>
        <w:t xml:space="preserve">  (Note: Be consistent with naming for the </w:t>
      </w:r>
      <w:proofErr w:type="spellStart"/>
      <w:r w:rsidR="00272E40">
        <w:rPr>
          <w:rFonts w:ascii="Verdana" w:hAnsi="Verdana"/>
          <w:sz w:val="24"/>
          <w:szCs w:val="24"/>
        </w:rPr>
        <w:t>dropbox</w:t>
      </w:r>
      <w:proofErr w:type="spellEnd"/>
      <w:r w:rsidR="00272E40">
        <w:rPr>
          <w:rFonts w:ascii="Verdana" w:hAnsi="Verdana"/>
          <w:sz w:val="24"/>
          <w:szCs w:val="24"/>
        </w:rPr>
        <w:t xml:space="preserve"> and grade item.)</w:t>
      </w:r>
    </w:p>
    <w:p w14:paraId="6CB1C91B" w14:textId="14858DE7" w:rsidR="00272E40" w:rsidRPr="005377DF" w:rsidRDefault="00272E40" w:rsidP="00272E40">
      <w:pPr>
        <w:pStyle w:val="ListParagraph"/>
        <w:numPr>
          <w:ilvl w:val="1"/>
          <w:numId w:val="1"/>
        </w:num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Associate to the grade item in the Properties tab</w:t>
      </w:r>
      <w:r w:rsidR="0024468E">
        <w:rPr>
          <w:rFonts w:ascii="Verdana" w:hAnsi="Verdana"/>
          <w:sz w:val="24"/>
          <w:szCs w:val="24"/>
        </w:rPr>
        <w:t xml:space="preserve"> (Evaluation/Feedback area)</w:t>
      </w:r>
      <w:r>
        <w:rPr>
          <w:rFonts w:ascii="Verdana" w:hAnsi="Verdana"/>
          <w:sz w:val="24"/>
          <w:szCs w:val="24"/>
        </w:rPr>
        <w:t>.</w:t>
      </w:r>
    </w:p>
    <w:p w14:paraId="7DB69E06" w14:textId="127B088F" w:rsidR="005377DF" w:rsidRPr="00272E40" w:rsidRDefault="005377DF" w:rsidP="00272E40">
      <w:pPr>
        <w:pStyle w:val="ListParagraph"/>
        <w:numPr>
          <w:ilvl w:val="1"/>
          <w:numId w:val="1"/>
        </w:num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sz w:val="24"/>
          <w:szCs w:val="24"/>
        </w:rPr>
        <w:t>A rubric is optional.  If attached, then ensure the point value matches the total of the rubric.</w:t>
      </w:r>
    </w:p>
    <w:p w14:paraId="15040203" w14:textId="0EA432D4" w:rsidR="00272E40" w:rsidRPr="00272E40" w:rsidRDefault="00272E40" w:rsidP="00272E40">
      <w:pPr>
        <w:pStyle w:val="ListParagraph"/>
        <w:numPr>
          <w:ilvl w:val="1"/>
          <w:numId w:val="1"/>
        </w:num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File submission type is the most common used selection.  (Requires students to upload and submit a file to the </w:t>
      </w:r>
      <w:proofErr w:type="spellStart"/>
      <w:r>
        <w:rPr>
          <w:rFonts w:ascii="Verdana" w:hAnsi="Verdana"/>
          <w:sz w:val="24"/>
          <w:szCs w:val="24"/>
        </w:rPr>
        <w:t>dropbox</w:t>
      </w:r>
      <w:proofErr w:type="spellEnd"/>
      <w:r>
        <w:rPr>
          <w:rFonts w:ascii="Verdana" w:hAnsi="Verdana"/>
          <w:sz w:val="24"/>
          <w:szCs w:val="24"/>
        </w:rPr>
        <w:t>.)</w:t>
      </w:r>
    </w:p>
    <w:p w14:paraId="4C3EAC4E" w14:textId="315FFDE1" w:rsidR="00272E40" w:rsidRPr="00272E40" w:rsidRDefault="00272E40" w:rsidP="00272E40">
      <w:pPr>
        <w:pStyle w:val="ListParagraph"/>
        <w:numPr>
          <w:ilvl w:val="1"/>
          <w:numId w:val="1"/>
        </w:num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The default is to allow unlimited files per submission and to keep all submissions. </w:t>
      </w:r>
    </w:p>
    <w:p w14:paraId="78C65902" w14:textId="4C16D3D7" w:rsidR="00272E40" w:rsidRPr="00370794" w:rsidRDefault="0024468E" w:rsidP="00272E40">
      <w:pPr>
        <w:pStyle w:val="ListParagraph"/>
        <w:numPr>
          <w:ilvl w:val="1"/>
          <w:numId w:val="1"/>
        </w:num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sz w:val="24"/>
          <w:szCs w:val="24"/>
        </w:rPr>
        <w:t>Adding a due date in the Restriction tab will populate the calendar.</w:t>
      </w:r>
    </w:p>
    <w:p w14:paraId="752BCBAD" w14:textId="77777777" w:rsidR="00D117D0" w:rsidRPr="0024468E" w:rsidRDefault="00D117D0" w:rsidP="00D117D0">
      <w:pPr>
        <w:pStyle w:val="ListParagraph"/>
        <w:numPr>
          <w:ilvl w:val="1"/>
          <w:numId w:val="1"/>
        </w:num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sz w:val="24"/>
          <w:szCs w:val="24"/>
        </w:rPr>
        <w:t>Special access to submit outside the normal availability dates is possible.</w:t>
      </w:r>
    </w:p>
    <w:p w14:paraId="22C9C276" w14:textId="2B5899C8" w:rsidR="00370794" w:rsidRPr="00B50FD9" w:rsidRDefault="00370794" w:rsidP="00272E40">
      <w:pPr>
        <w:pStyle w:val="ListParagraph"/>
        <w:numPr>
          <w:ilvl w:val="1"/>
          <w:numId w:val="1"/>
        </w:num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Release conditions can be set up to open a </w:t>
      </w:r>
      <w:proofErr w:type="spellStart"/>
      <w:r>
        <w:rPr>
          <w:rFonts w:ascii="Verdana" w:hAnsi="Verdana"/>
          <w:sz w:val="24"/>
          <w:szCs w:val="24"/>
        </w:rPr>
        <w:t>dropbox</w:t>
      </w:r>
      <w:proofErr w:type="spellEnd"/>
      <w:r>
        <w:rPr>
          <w:rFonts w:ascii="Verdana" w:hAnsi="Verdana"/>
          <w:sz w:val="24"/>
          <w:szCs w:val="24"/>
        </w:rPr>
        <w:t xml:space="preserve"> after completing an activity (e.g., quiz, discussion, </w:t>
      </w:r>
      <w:proofErr w:type="spellStart"/>
      <w:r>
        <w:rPr>
          <w:rFonts w:ascii="Verdana" w:hAnsi="Verdana"/>
          <w:sz w:val="24"/>
          <w:szCs w:val="24"/>
        </w:rPr>
        <w:t>dropbox</w:t>
      </w:r>
      <w:proofErr w:type="spellEnd"/>
      <w:r>
        <w:rPr>
          <w:rFonts w:ascii="Verdana" w:hAnsi="Verdana"/>
          <w:sz w:val="24"/>
          <w:szCs w:val="24"/>
        </w:rPr>
        <w:t>).</w:t>
      </w:r>
    </w:p>
    <w:p w14:paraId="1CD6AF0B" w14:textId="2C31A1A3" w:rsidR="0024468E" w:rsidRPr="00D117D0" w:rsidRDefault="00370794" w:rsidP="00272E40">
      <w:pPr>
        <w:pStyle w:val="ListParagraph"/>
        <w:numPr>
          <w:ilvl w:val="1"/>
          <w:numId w:val="1"/>
        </w:num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sz w:val="24"/>
          <w:szCs w:val="24"/>
        </w:rPr>
        <w:t>G</w:t>
      </w:r>
      <w:r w:rsidR="0024468E">
        <w:rPr>
          <w:rFonts w:ascii="Verdana" w:hAnsi="Verdana"/>
          <w:sz w:val="24"/>
          <w:szCs w:val="24"/>
        </w:rPr>
        <w:t>rade assignments in the Dropbox tool or find it in the Quick Eval tool (located on the D2L home page).</w:t>
      </w:r>
    </w:p>
    <w:p w14:paraId="0712B260" w14:textId="0E895171" w:rsidR="00D117D0" w:rsidRPr="00D117D0" w:rsidRDefault="00D117D0" w:rsidP="00272E40">
      <w:pPr>
        <w:pStyle w:val="ListParagraph"/>
        <w:numPr>
          <w:ilvl w:val="1"/>
          <w:numId w:val="1"/>
        </w:num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Turnitin plagiarism checker is found in the </w:t>
      </w:r>
      <w:proofErr w:type="spellStart"/>
      <w:r>
        <w:rPr>
          <w:rFonts w:ascii="Verdana" w:hAnsi="Verdana"/>
          <w:sz w:val="24"/>
          <w:szCs w:val="24"/>
        </w:rPr>
        <w:t>dropbox</w:t>
      </w:r>
      <w:proofErr w:type="spellEnd"/>
      <w:r>
        <w:rPr>
          <w:rFonts w:ascii="Verdana" w:hAnsi="Verdana"/>
          <w:sz w:val="24"/>
          <w:szCs w:val="24"/>
        </w:rPr>
        <w:t xml:space="preserve"> tool (Edit Folder &gt; Turnitin tab).  If enabled, be sure to:</w:t>
      </w:r>
    </w:p>
    <w:p w14:paraId="6181D391" w14:textId="43088AE1" w:rsidR="00D117D0" w:rsidRPr="00D117D0" w:rsidRDefault="00D117D0" w:rsidP="00D117D0">
      <w:pPr>
        <w:pStyle w:val="ListParagraph"/>
        <w:numPr>
          <w:ilvl w:val="2"/>
          <w:numId w:val="1"/>
        </w:num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Check Enable </w:t>
      </w:r>
      <w:proofErr w:type="spellStart"/>
      <w:r>
        <w:rPr>
          <w:rFonts w:ascii="Verdana" w:hAnsi="Verdana"/>
          <w:sz w:val="24"/>
          <w:szCs w:val="24"/>
        </w:rPr>
        <w:t>GradeMark</w:t>
      </w:r>
      <w:proofErr w:type="spellEnd"/>
      <w:r>
        <w:rPr>
          <w:rFonts w:ascii="Verdana" w:hAnsi="Verdana"/>
          <w:sz w:val="24"/>
          <w:szCs w:val="24"/>
        </w:rPr>
        <w:t xml:space="preserve"> for this folder </w:t>
      </w:r>
      <w:proofErr w:type="gramStart"/>
      <w:r>
        <w:rPr>
          <w:rFonts w:ascii="Verdana" w:hAnsi="Verdana"/>
          <w:sz w:val="24"/>
          <w:szCs w:val="24"/>
        </w:rPr>
        <w:t>in order to</w:t>
      </w:r>
      <w:proofErr w:type="gramEnd"/>
      <w:r>
        <w:rPr>
          <w:rFonts w:ascii="Verdana" w:hAnsi="Verdana"/>
          <w:sz w:val="24"/>
          <w:szCs w:val="24"/>
        </w:rPr>
        <w:t xml:space="preserve"> be able to check the Enable Originality Check for this folder.</w:t>
      </w:r>
    </w:p>
    <w:p w14:paraId="39C4C45D" w14:textId="7D35F5B9" w:rsidR="00D117D0" w:rsidRPr="001805F6" w:rsidRDefault="00D117D0" w:rsidP="00D117D0">
      <w:pPr>
        <w:pStyle w:val="ListParagraph"/>
        <w:numPr>
          <w:ilvl w:val="2"/>
          <w:numId w:val="1"/>
        </w:num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sz w:val="24"/>
          <w:szCs w:val="24"/>
        </w:rPr>
        <w:t>It is optional to allow students access to view the Turnitin similarity scores.</w:t>
      </w:r>
      <w:r w:rsidR="000777AB">
        <w:rPr>
          <w:rFonts w:ascii="Verdana" w:hAnsi="Verdana"/>
          <w:sz w:val="24"/>
          <w:szCs w:val="24"/>
        </w:rPr>
        <w:t xml:space="preserve">  Recommend </w:t>
      </w:r>
      <w:proofErr w:type="gramStart"/>
      <w:r w:rsidR="000777AB">
        <w:rPr>
          <w:rFonts w:ascii="Verdana" w:hAnsi="Verdana"/>
          <w:sz w:val="24"/>
          <w:szCs w:val="24"/>
        </w:rPr>
        <w:t>to check</w:t>
      </w:r>
      <w:proofErr w:type="gramEnd"/>
      <w:r w:rsidR="000777AB">
        <w:rPr>
          <w:rFonts w:ascii="Verdana" w:hAnsi="Verdana"/>
          <w:sz w:val="24"/>
          <w:szCs w:val="24"/>
        </w:rPr>
        <w:t xml:space="preserve"> this box for transparency.</w:t>
      </w:r>
    </w:p>
    <w:p w14:paraId="5F769109" w14:textId="152332DA" w:rsidR="001805F6" w:rsidRPr="00370794" w:rsidRDefault="001805F6" w:rsidP="00D117D0">
      <w:pPr>
        <w:pStyle w:val="ListParagraph"/>
        <w:numPr>
          <w:ilvl w:val="2"/>
          <w:numId w:val="1"/>
        </w:num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More Options in </w:t>
      </w:r>
      <w:proofErr w:type="spellStart"/>
      <w:r>
        <w:rPr>
          <w:rFonts w:ascii="Verdana" w:hAnsi="Verdana"/>
          <w:sz w:val="24"/>
          <w:szCs w:val="24"/>
        </w:rPr>
        <w:t>Turintin</w:t>
      </w:r>
      <w:proofErr w:type="spellEnd"/>
      <w:r>
        <w:rPr>
          <w:rFonts w:ascii="Verdana" w:hAnsi="Verdana"/>
          <w:sz w:val="24"/>
          <w:szCs w:val="24"/>
        </w:rPr>
        <w:t xml:space="preserve"> button will provide access to Optional Settings to provide details on what the Turnitin compares the student submissions against as well as give you options on what to exclude.  </w:t>
      </w:r>
    </w:p>
    <w:p w14:paraId="71F9DA84" w14:textId="7CEECFBC" w:rsidR="00370794" w:rsidRPr="00D326C9" w:rsidRDefault="00370794" w:rsidP="00272E40">
      <w:pPr>
        <w:pStyle w:val="ListParagraph"/>
        <w:numPr>
          <w:ilvl w:val="1"/>
          <w:numId w:val="1"/>
        </w:num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sz w:val="24"/>
          <w:szCs w:val="24"/>
        </w:rPr>
        <w:t>D2L plans to end the Assignment Grader App</w:t>
      </w:r>
      <w:r w:rsidR="0077379E">
        <w:rPr>
          <w:rFonts w:ascii="Verdana" w:hAnsi="Verdana"/>
          <w:sz w:val="24"/>
          <w:szCs w:val="24"/>
        </w:rPr>
        <w:t xml:space="preserve"> (instructor use only)</w:t>
      </w:r>
      <w:r>
        <w:rPr>
          <w:rFonts w:ascii="Verdana" w:hAnsi="Verdana"/>
          <w:sz w:val="24"/>
          <w:szCs w:val="24"/>
        </w:rPr>
        <w:t xml:space="preserve">.  By September 30, 2020, the app will be removed from the app store.  </w:t>
      </w:r>
    </w:p>
    <w:sectPr w:rsidR="00370794" w:rsidRPr="00D326C9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0DEB75" w14:textId="77777777" w:rsidR="00F27472" w:rsidRDefault="00F27472" w:rsidP="00964755">
      <w:pPr>
        <w:spacing w:after="0" w:line="240" w:lineRule="auto"/>
      </w:pPr>
      <w:r>
        <w:separator/>
      </w:r>
    </w:p>
  </w:endnote>
  <w:endnote w:type="continuationSeparator" w:id="0">
    <w:p w14:paraId="1297E498" w14:textId="77777777" w:rsidR="00F27472" w:rsidRDefault="00F27472" w:rsidP="00964755">
      <w:pPr>
        <w:spacing w:after="0" w:line="240" w:lineRule="auto"/>
      </w:pPr>
      <w:r>
        <w:continuationSeparator/>
      </w:r>
    </w:p>
  </w:endnote>
  <w:endnote w:type="continuationNotice" w:id="1">
    <w:p w14:paraId="135558FF" w14:textId="77777777" w:rsidR="00F27472" w:rsidRDefault="00F274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80329773"/>
      <w:docPartObj>
        <w:docPartGallery w:val="Page Numbers (Bottom of Page)"/>
        <w:docPartUnique/>
      </w:docPartObj>
    </w:sdtPr>
    <w:sdtEndPr>
      <w:rPr>
        <w:rFonts w:ascii="Verdana" w:hAnsi="Verdana"/>
        <w:noProof/>
      </w:rPr>
    </w:sdtEndPr>
    <w:sdtContent>
      <w:p w14:paraId="23CE49CE" w14:textId="77C9E3F6" w:rsidR="00CB6557" w:rsidRPr="00CB6557" w:rsidRDefault="00CB6557" w:rsidP="00CB6557">
        <w:pPr>
          <w:pStyle w:val="Footer"/>
          <w:rPr>
            <w:rFonts w:ascii="Verdana" w:hAnsi="Verdana"/>
          </w:rPr>
        </w:pPr>
        <w:r w:rsidRPr="00CB6557">
          <w:rPr>
            <w:rFonts w:ascii="Verdana" w:hAnsi="Verdana"/>
          </w:rPr>
          <w:t xml:space="preserve">D2L News, Calendar, Dropbox Tips                                                                     </w:t>
        </w:r>
        <w:r>
          <w:rPr>
            <w:rFonts w:ascii="Verdana" w:hAnsi="Verdana"/>
          </w:rPr>
          <w:t>J</w:t>
        </w:r>
        <w:r w:rsidRPr="00CB6557">
          <w:rPr>
            <w:rFonts w:ascii="Verdana" w:hAnsi="Verdana"/>
          </w:rPr>
          <w:t xml:space="preserve">uly 2020 | </w:t>
        </w:r>
        <w:r>
          <w:rPr>
            <w:rFonts w:ascii="Verdana" w:hAnsi="Verdana"/>
          </w:rPr>
          <w:t xml:space="preserve">page </w:t>
        </w:r>
        <w:r w:rsidRPr="00CB6557">
          <w:rPr>
            <w:rFonts w:ascii="Verdana" w:hAnsi="Verdana"/>
          </w:rPr>
          <w:fldChar w:fldCharType="begin"/>
        </w:r>
        <w:r w:rsidRPr="00CB6557">
          <w:rPr>
            <w:rFonts w:ascii="Verdana" w:hAnsi="Verdana"/>
          </w:rPr>
          <w:instrText xml:space="preserve"> PAGE   \* MERGEFORMAT </w:instrText>
        </w:r>
        <w:r w:rsidRPr="00CB6557">
          <w:rPr>
            <w:rFonts w:ascii="Verdana" w:hAnsi="Verdana"/>
          </w:rPr>
          <w:fldChar w:fldCharType="separate"/>
        </w:r>
        <w:r w:rsidRPr="00CB6557">
          <w:rPr>
            <w:rFonts w:ascii="Verdana" w:hAnsi="Verdana"/>
            <w:noProof/>
          </w:rPr>
          <w:t>2</w:t>
        </w:r>
        <w:r w:rsidRPr="00CB6557">
          <w:rPr>
            <w:rFonts w:ascii="Verdana" w:hAnsi="Verdana"/>
            <w:noProof/>
          </w:rPr>
          <w:fldChar w:fldCharType="end"/>
        </w:r>
      </w:p>
    </w:sdtContent>
  </w:sdt>
  <w:p w14:paraId="009CC7AF" w14:textId="27FCAEE5" w:rsidR="00CB6557" w:rsidRDefault="00CB65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30547F" w14:textId="77777777" w:rsidR="00F27472" w:rsidRDefault="00F27472" w:rsidP="00964755">
      <w:pPr>
        <w:spacing w:after="0" w:line="240" w:lineRule="auto"/>
      </w:pPr>
      <w:r>
        <w:separator/>
      </w:r>
    </w:p>
  </w:footnote>
  <w:footnote w:type="continuationSeparator" w:id="0">
    <w:p w14:paraId="4C2CC9AC" w14:textId="77777777" w:rsidR="00F27472" w:rsidRDefault="00F27472" w:rsidP="00964755">
      <w:pPr>
        <w:spacing w:after="0" w:line="240" w:lineRule="auto"/>
      </w:pPr>
      <w:r>
        <w:continuationSeparator/>
      </w:r>
    </w:p>
  </w:footnote>
  <w:footnote w:type="continuationNotice" w:id="1">
    <w:p w14:paraId="0DD44BC5" w14:textId="77777777" w:rsidR="00F27472" w:rsidRDefault="00F274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76500" w14:textId="52D118AD" w:rsidR="00964755" w:rsidRDefault="684D59A2">
    <w:pPr>
      <w:pStyle w:val="Header"/>
    </w:pPr>
    <w:r>
      <w:rPr>
        <w:noProof/>
      </w:rPr>
      <w:drawing>
        <wp:inline distT="0" distB="0" distL="0" distR="0" wp14:anchorId="3AAC82F5" wp14:editId="3F99CEB1">
          <wp:extent cx="1002255" cy="873136"/>
          <wp:effectExtent l="0" t="0" r="7620" b="3175"/>
          <wp:docPr id="1749899682" name="Picture 22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2255" cy="873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7A63F7"/>
    <w:multiLevelType w:val="hybridMultilevel"/>
    <w:tmpl w:val="4FD2A7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A4662"/>
    <w:multiLevelType w:val="hybridMultilevel"/>
    <w:tmpl w:val="7318ED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755"/>
    <w:rsid w:val="00013BAE"/>
    <w:rsid w:val="0007588D"/>
    <w:rsid w:val="000777AB"/>
    <w:rsid w:val="000D2028"/>
    <w:rsid w:val="000E4211"/>
    <w:rsid w:val="0014294D"/>
    <w:rsid w:val="001805F6"/>
    <w:rsid w:val="001D4458"/>
    <w:rsid w:val="001D5978"/>
    <w:rsid w:val="0020777C"/>
    <w:rsid w:val="0024468E"/>
    <w:rsid w:val="0026684E"/>
    <w:rsid w:val="00272E40"/>
    <w:rsid w:val="002B7E64"/>
    <w:rsid w:val="002D05B7"/>
    <w:rsid w:val="002D3E68"/>
    <w:rsid w:val="003225BA"/>
    <w:rsid w:val="0033618E"/>
    <w:rsid w:val="00337EED"/>
    <w:rsid w:val="00356141"/>
    <w:rsid w:val="00370794"/>
    <w:rsid w:val="00380FDD"/>
    <w:rsid w:val="00425736"/>
    <w:rsid w:val="004A782B"/>
    <w:rsid w:val="004A79C9"/>
    <w:rsid w:val="004D1CA4"/>
    <w:rsid w:val="004E5B70"/>
    <w:rsid w:val="00515E64"/>
    <w:rsid w:val="005377DF"/>
    <w:rsid w:val="005617F9"/>
    <w:rsid w:val="005A3C96"/>
    <w:rsid w:val="005E028E"/>
    <w:rsid w:val="005E2006"/>
    <w:rsid w:val="00606C05"/>
    <w:rsid w:val="00627AF6"/>
    <w:rsid w:val="00680861"/>
    <w:rsid w:val="00684ECD"/>
    <w:rsid w:val="00686003"/>
    <w:rsid w:val="006969D0"/>
    <w:rsid w:val="006F5129"/>
    <w:rsid w:val="00726DF0"/>
    <w:rsid w:val="007624EA"/>
    <w:rsid w:val="00766C0C"/>
    <w:rsid w:val="0077379E"/>
    <w:rsid w:val="007B789F"/>
    <w:rsid w:val="0083088F"/>
    <w:rsid w:val="00881364"/>
    <w:rsid w:val="008B1CF8"/>
    <w:rsid w:val="008C6CD4"/>
    <w:rsid w:val="008E1ABE"/>
    <w:rsid w:val="00903782"/>
    <w:rsid w:val="00906FCF"/>
    <w:rsid w:val="0094135E"/>
    <w:rsid w:val="00946D1E"/>
    <w:rsid w:val="00964755"/>
    <w:rsid w:val="00977E43"/>
    <w:rsid w:val="009806FF"/>
    <w:rsid w:val="009B1E1D"/>
    <w:rsid w:val="009D2A5C"/>
    <w:rsid w:val="009F2271"/>
    <w:rsid w:val="009F66B9"/>
    <w:rsid w:val="00A10598"/>
    <w:rsid w:val="00A1254D"/>
    <w:rsid w:val="00A30649"/>
    <w:rsid w:val="00A86E19"/>
    <w:rsid w:val="00AA0427"/>
    <w:rsid w:val="00AE67E2"/>
    <w:rsid w:val="00B414A1"/>
    <w:rsid w:val="00B50FD9"/>
    <w:rsid w:val="00BB5638"/>
    <w:rsid w:val="00C05E5C"/>
    <w:rsid w:val="00C25562"/>
    <w:rsid w:val="00C66060"/>
    <w:rsid w:val="00C76615"/>
    <w:rsid w:val="00C91BC5"/>
    <w:rsid w:val="00CB6557"/>
    <w:rsid w:val="00D117D0"/>
    <w:rsid w:val="00D14EB8"/>
    <w:rsid w:val="00D326C9"/>
    <w:rsid w:val="00D66610"/>
    <w:rsid w:val="00DB1929"/>
    <w:rsid w:val="00E26833"/>
    <w:rsid w:val="00EA0E93"/>
    <w:rsid w:val="00EB20BC"/>
    <w:rsid w:val="00EC5A5E"/>
    <w:rsid w:val="00ED0219"/>
    <w:rsid w:val="00ED4BE4"/>
    <w:rsid w:val="00F23F49"/>
    <w:rsid w:val="00F257DD"/>
    <w:rsid w:val="00F27472"/>
    <w:rsid w:val="00F35EB5"/>
    <w:rsid w:val="00F40D61"/>
    <w:rsid w:val="00F4667F"/>
    <w:rsid w:val="00F627E5"/>
    <w:rsid w:val="00F650D2"/>
    <w:rsid w:val="00FA7E68"/>
    <w:rsid w:val="00FB7D15"/>
    <w:rsid w:val="00FF0D63"/>
    <w:rsid w:val="684D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587FF2"/>
  <w15:chartTrackingRefBased/>
  <w15:docId w15:val="{0A718144-7E56-47D4-837D-AA47BFBBE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47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47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47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755"/>
  </w:style>
  <w:style w:type="paragraph" w:styleId="Footer">
    <w:name w:val="footer"/>
    <w:basedOn w:val="Normal"/>
    <w:link w:val="FooterChar"/>
    <w:uiPriority w:val="99"/>
    <w:unhideWhenUsed/>
    <w:rsid w:val="009647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755"/>
  </w:style>
  <w:style w:type="character" w:customStyle="1" w:styleId="Heading1Char">
    <w:name w:val="Heading 1 Char"/>
    <w:basedOn w:val="DefaultParagraphFont"/>
    <w:link w:val="Heading1"/>
    <w:uiPriority w:val="9"/>
    <w:rsid w:val="009647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6475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96475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4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8C6C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6C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5E5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56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524D9892C78940A7CDBE491CA33B37" ma:contentTypeVersion="13" ma:contentTypeDescription="Create a new document." ma:contentTypeScope="" ma:versionID="0fd960aa7c1fe33f550388f5ba85416f">
  <xsd:schema xmlns:xsd="http://www.w3.org/2001/XMLSchema" xmlns:xs="http://www.w3.org/2001/XMLSchema" xmlns:p="http://schemas.microsoft.com/office/2006/metadata/properties" xmlns:ns3="c952ddc8-9bba-4941-a2fb-04489fe821fd" xmlns:ns4="a1b606b6-d6da-4b08-9213-d42f84d9c96e" targetNamespace="http://schemas.microsoft.com/office/2006/metadata/properties" ma:root="true" ma:fieldsID="5e294a2a0f0879935ee03abebb7822f2" ns3:_="" ns4:_="">
    <xsd:import namespace="c952ddc8-9bba-4941-a2fb-04489fe821fd"/>
    <xsd:import namespace="a1b606b6-d6da-4b08-9213-d42f84d9c9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2ddc8-9bba-4941-a2fb-04489fe82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606b6-d6da-4b08-9213-d42f84d9c96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CBCF07-1302-4C76-BDB5-5241F0FFF4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4F3C06-1846-4463-A487-362C21E59F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BFA208-91D6-4EA7-8A9C-4C1E9D0C2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52ddc8-9bba-4941-a2fb-04489fe821fd"/>
    <ds:schemaRef ds:uri="a1b606b6-d6da-4b08-9213-d42f84d9c9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Links>
    <vt:vector size="36" baseType="variant">
      <vt:variant>
        <vt:i4>1114123</vt:i4>
      </vt:variant>
      <vt:variant>
        <vt:i4>15</vt:i4>
      </vt:variant>
      <vt:variant>
        <vt:i4>0</vt:i4>
      </vt:variant>
      <vt:variant>
        <vt:i4>5</vt:i4>
      </vt:variant>
      <vt:variant>
        <vt:lpwstr>https://www.marquette.edu/center-for-teaching-and-learning/remote-teaching-tutorials.php</vt:lpwstr>
      </vt:variant>
      <vt:variant>
        <vt:lpwstr/>
      </vt:variant>
      <vt:variant>
        <vt:i4>7208995</vt:i4>
      </vt:variant>
      <vt:variant>
        <vt:i4>12</vt:i4>
      </vt:variant>
      <vt:variant>
        <vt:i4>0</vt:i4>
      </vt:variant>
      <vt:variant>
        <vt:i4>5</vt:i4>
      </vt:variant>
      <vt:variant>
        <vt:lpwstr>https://www.marquette.edu/center-for-teaching-and-learning/d2l-course-template.php</vt:lpwstr>
      </vt:variant>
      <vt:variant>
        <vt:lpwstr/>
      </vt:variant>
      <vt:variant>
        <vt:i4>7733363</vt:i4>
      </vt:variant>
      <vt:variant>
        <vt:i4>9</vt:i4>
      </vt:variant>
      <vt:variant>
        <vt:i4>0</vt:i4>
      </vt:variant>
      <vt:variant>
        <vt:i4>5</vt:i4>
      </vt:variant>
      <vt:variant>
        <vt:lpwstr>http://web.respondus.com/monitor-training/</vt:lpwstr>
      </vt:variant>
      <vt:variant>
        <vt:lpwstr/>
      </vt:variant>
      <vt:variant>
        <vt:i4>1114123</vt:i4>
      </vt:variant>
      <vt:variant>
        <vt:i4>6</vt:i4>
      </vt:variant>
      <vt:variant>
        <vt:i4>0</vt:i4>
      </vt:variant>
      <vt:variant>
        <vt:i4>5</vt:i4>
      </vt:variant>
      <vt:variant>
        <vt:lpwstr>https://www.marquette.edu/center-for-teaching-and-learning/remote-teaching-tutorials.php</vt:lpwstr>
      </vt:variant>
      <vt:variant>
        <vt:lpwstr/>
      </vt:variant>
      <vt:variant>
        <vt:i4>458832</vt:i4>
      </vt:variant>
      <vt:variant>
        <vt:i4>3</vt:i4>
      </vt:variant>
      <vt:variant>
        <vt:i4>0</vt:i4>
      </vt:variant>
      <vt:variant>
        <vt:i4>5</vt:i4>
      </vt:variant>
      <vt:variant>
        <vt:lpwstr>https://plato.algonquincollege.com/BrightspaceQuizGenerator/</vt:lpwstr>
      </vt:variant>
      <vt:variant>
        <vt:lpwstr/>
      </vt:variant>
      <vt:variant>
        <vt:i4>2490475</vt:i4>
      </vt:variant>
      <vt:variant>
        <vt:i4>0</vt:i4>
      </vt:variant>
      <vt:variant>
        <vt:i4>0</vt:i4>
      </vt:variant>
      <vt:variant>
        <vt:i4>5</vt:i4>
      </vt:variant>
      <vt:variant>
        <vt:lpwstr>https://web.respondus.com/he/respondus/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Christina</dc:creator>
  <cp:keywords/>
  <dc:description/>
  <cp:lastModifiedBy>Johnson, Christina</cp:lastModifiedBy>
  <cp:revision>7</cp:revision>
  <dcterms:created xsi:type="dcterms:W3CDTF">2020-07-15T23:45:00Z</dcterms:created>
  <dcterms:modified xsi:type="dcterms:W3CDTF">2020-07-16T21:51:00Z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0x010100B7524D9892C78940A7CDBE491CA33B37</vt:lpwstr>
  </property>
</Properties>
</file>