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4F9" w:rsidRDefault="00DF34F9" w:rsidP="00334D7A">
      <w:pPr>
        <w:spacing w:after="0" w:line="240" w:lineRule="auto"/>
        <w:rPr>
          <w:rFonts w:ascii="Times New Roman" w:eastAsia="Times New Roman" w:hAnsi="Times New Roman" w:cs="Times New Roman"/>
          <w:sz w:val="24"/>
          <w:szCs w:val="24"/>
        </w:rPr>
      </w:pPr>
      <w:bookmarkStart w:id="0" w:name="_GoBack"/>
      <w:bookmarkEnd w:id="0"/>
    </w:p>
    <w:p w:rsidR="00DF34F9" w:rsidRPr="00CF74E5" w:rsidRDefault="00DF34F9" w:rsidP="00DF34F9">
      <w:pPr>
        <w:spacing w:after="0" w:line="240" w:lineRule="auto"/>
        <w:jc w:val="both"/>
        <w:rPr>
          <w:rFonts w:ascii="Calibri" w:hAnsi="Calibri" w:cs="Times New Roman"/>
          <w:b/>
          <w:bCs/>
          <w:iCs/>
        </w:rPr>
      </w:pPr>
      <w:r w:rsidRPr="00CF74E5">
        <w:rPr>
          <w:rFonts w:ascii="Times New Roman" w:eastAsia="Times New Roman" w:hAnsi="Times New Roman" w:cs="Times New Roman"/>
          <w:b/>
          <w:noProof/>
          <w:sz w:val="24"/>
          <w:szCs w:val="24"/>
        </w:rPr>
        <w:drawing>
          <wp:anchor distT="0" distB="0" distL="114300" distR="114300" simplePos="0" relativeHeight="251658240" behindDoc="1" locked="0" layoutInCell="1" allowOverlap="1" wp14:anchorId="0D9F930B" wp14:editId="3DD8B528">
            <wp:simplePos x="0" y="0"/>
            <wp:positionH relativeFrom="column">
              <wp:posOffset>0</wp:posOffset>
            </wp:positionH>
            <wp:positionV relativeFrom="paragraph">
              <wp:posOffset>-3810</wp:posOffset>
            </wp:positionV>
            <wp:extent cx="2381250" cy="2982595"/>
            <wp:effectExtent l="0" t="0" r="0" b="8255"/>
            <wp:wrapTight wrapText="bothSides">
              <wp:wrapPolygon edited="0">
                <wp:start x="0" y="0"/>
                <wp:lineTo x="0" y="21522"/>
                <wp:lineTo x="21427" y="21522"/>
                <wp:lineTo x="21427" y="0"/>
                <wp:lineTo x="0" y="0"/>
              </wp:wrapPolygon>
            </wp:wrapTight>
            <wp:docPr id="1" name="Picture 1" descr="http://museum.marquette.edu/eMuseumPlus?service=DynamicAsset&amp;sp=SU5mxm4Yx%2FVZAKS376GhaRHs%2F2MeRIVUgmY1NG3L77Jz8ZKC4hSZxfUM0WPfDmcFdy06cMiXkezTD%0D%0A76d0UT%2Btav2Wjq6TCGq1cSn8eFl4lty7sfX8iTfY9w%3D%3D&amp;sp=Simage%2Fjpe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useum.marquette.edu/eMuseumPlus?service=DynamicAsset&amp;sp=SU5mxm4Yx%2FVZAKS376GhaRHs%2F2MeRIVUgmY1NG3L77Jz8ZKC4hSZxfUM0WPfDmcFdy06cMiXkezTD%0D%0A76d0UT%2Btav2Wjq6TCGq1cSn8eFl4lty7sfX8iTfY9w%3D%3D&amp;sp=Simage%2Fjpeg">
                      <a:hlinkClick r:id="rId6"/>
                    </pic:cNvPr>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381250" cy="2982595"/>
                    </a:xfrm>
                    <a:prstGeom prst="rect">
                      <a:avLst/>
                    </a:prstGeom>
                    <a:noFill/>
                    <a:ln>
                      <a:noFill/>
                    </a:ln>
                  </pic:spPr>
                </pic:pic>
              </a:graphicData>
            </a:graphic>
            <wp14:sizeRelH relativeFrom="page">
              <wp14:pctWidth>0</wp14:pctWidth>
            </wp14:sizeRelH>
            <wp14:sizeRelV relativeFrom="page">
              <wp14:pctHeight>0</wp14:pctHeight>
            </wp14:sizeRelV>
          </wp:anchor>
        </w:drawing>
      </w:r>
      <w:r w:rsidR="00CF74E5" w:rsidRPr="00CF74E5">
        <w:rPr>
          <w:rFonts w:ascii="Calibri" w:hAnsi="Calibri" w:cs="Times New Roman"/>
          <w:b/>
          <w:bCs/>
          <w:iCs/>
        </w:rPr>
        <w:t>What is Hispanic</w:t>
      </w:r>
      <w:r w:rsidR="00CF74E5">
        <w:rPr>
          <w:rFonts w:ascii="Calibri" w:hAnsi="Calibri" w:cs="Times New Roman"/>
          <w:b/>
          <w:bCs/>
          <w:iCs/>
        </w:rPr>
        <w:t>?</w:t>
      </w:r>
    </w:p>
    <w:p w:rsidR="00DF34F9" w:rsidRDefault="00DF34F9" w:rsidP="00DF34F9">
      <w:pPr>
        <w:jc w:val="both"/>
        <w:rPr>
          <w:rFonts w:ascii="Calibri" w:hAnsi="Calibri" w:cs="Times New Roman"/>
        </w:rPr>
      </w:pPr>
      <w:r>
        <w:rPr>
          <w:rFonts w:ascii="Calibri" w:hAnsi="Calibri" w:cs="Times New Roman"/>
        </w:rPr>
        <w:t>August 19-December 20, 2015</w:t>
      </w:r>
    </w:p>
    <w:p w:rsidR="00DF34F9" w:rsidRDefault="00DF34F9" w:rsidP="00DF34F9">
      <w:pPr>
        <w:jc w:val="both"/>
        <w:rPr>
          <w:rFonts w:ascii="Calibri" w:hAnsi="Calibri" w:cs="Times New Roman"/>
        </w:rPr>
      </w:pPr>
      <w:r w:rsidRPr="00CF74E5">
        <w:rPr>
          <w:rFonts w:ascii="Calibri" w:hAnsi="Calibri" w:cs="Times New Roman"/>
          <w:b/>
          <w:i/>
        </w:rPr>
        <w:t>What is Hispanic?</w:t>
      </w:r>
      <w:r>
        <w:rPr>
          <w:rFonts w:ascii="Calibri" w:hAnsi="Calibri" w:cs="Times New Roman"/>
        </w:rPr>
        <w:t xml:space="preserve"> </w:t>
      </w:r>
      <w:proofErr w:type="gramStart"/>
      <w:r>
        <w:rPr>
          <w:rFonts w:ascii="Calibri" w:hAnsi="Calibri" w:cs="Times New Roman"/>
        </w:rPr>
        <w:t>presents</w:t>
      </w:r>
      <w:proofErr w:type="gramEnd"/>
      <w:r>
        <w:rPr>
          <w:rFonts w:ascii="Calibri" w:hAnsi="Calibri" w:cs="Times New Roman"/>
        </w:rPr>
        <w:t xml:space="preserve"> a selection of artwork from the Haggerty’s permanent collection that investigates this question. The exhibition will showcase Medieval to contemporary paintings, prints, and photographs by Hispanic artists that address themes such as: politics, sexuality, history, family, migration, social justice, war, peace, race, sexism, spirituality, and hatred. The pieces will reveal personal stories about the featured artists that inspire dialogue on the Hispanic experience and identity, as well as discussions on Surrealism, Cubism, the avant-garde, and Expressionism. </w:t>
      </w:r>
    </w:p>
    <w:p w:rsidR="00DF34F9" w:rsidRDefault="00DF34F9" w:rsidP="00DF34F9">
      <w:pPr>
        <w:jc w:val="both"/>
        <w:rPr>
          <w:rFonts w:ascii="Calibri" w:hAnsi="Calibri" w:cs="Times New Roman"/>
        </w:rPr>
      </w:pPr>
      <w:r>
        <w:rPr>
          <w:rFonts w:ascii="Calibri" w:hAnsi="Calibri" w:cs="Times New Roman"/>
        </w:rPr>
        <w:t xml:space="preserve">Works by Pablo Picasso, Salvador </w:t>
      </w:r>
      <w:proofErr w:type="spellStart"/>
      <w:r>
        <w:rPr>
          <w:rFonts w:ascii="Calibri" w:hAnsi="Calibri" w:cs="Times New Roman"/>
        </w:rPr>
        <w:t>Dalí</w:t>
      </w:r>
      <w:proofErr w:type="spellEnd"/>
      <w:r>
        <w:rPr>
          <w:rFonts w:ascii="Calibri" w:hAnsi="Calibri" w:cs="Times New Roman"/>
        </w:rPr>
        <w:t xml:space="preserve">, Juan Correa de </w:t>
      </w:r>
      <w:proofErr w:type="spellStart"/>
      <w:r>
        <w:rPr>
          <w:rFonts w:ascii="Calibri" w:hAnsi="Calibri" w:cs="Times New Roman"/>
        </w:rPr>
        <w:t>Vivar</w:t>
      </w:r>
      <w:proofErr w:type="spellEnd"/>
      <w:r>
        <w:rPr>
          <w:rFonts w:ascii="Calibri" w:hAnsi="Calibri" w:cs="Times New Roman"/>
        </w:rPr>
        <w:t xml:space="preserve">, Carlos Alfonzo, Tom </w:t>
      </w:r>
      <w:proofErr w:type="spellStart"/>
      <w:r>
        <w:rPr>
          <w:rFonts w:ascii="Calibri" w:hAnsi="Calibri" w:cs="Times New Roman"/>
        </w:rPr>
        <w:t>Wudl</w:t>
      </w:r>
      <w:proofErr w:type="spellEnd"/>
      <w:r>
        <w:rPr>
          <w:rFonts w:ascii="Calibri" w:hAnsi="Calibri" w:cs="Times New Roman"/>
        </w:rPr>
        <w:t xml:space="preserve">, Carlos </w:t>
      </w:r>
      <w:proofErr w:type="spellStart"/>
      <w:r>
        <w:rPr>
          <w:rFonts w:ascii="Calibri" w:hAnsi="Calibri" w:cs="Times New Roman"/>
        </w:rPr>
        <w:t>Hermosilla</w:t>
      </w:r>
      <w:proofErr w:type="spellEnd"/>
      <w:r>
        <w:rPr>
          <w:rFonts w:ascii="Calibri" w:hAnsi="Calibri" w:cs="Times New Roman"/>
        </w:rPr>
        <w:t xml:space="preserve"> </w:t>
      </w:r>
      <w:proofErr w:type="spellStart"/>
      <w:r>
        <w:rPr>
          <w:rFonts w:ascii="Calibri" w:hAnsi="Calibri" w:cs="Times New Roman"/>
        </w:rPr>
        <w:t>Álvarez</w:t>
      </w:r>
      <w:proofErr w:type="spellEnd"/>
      <w:r>
        <w:rPr>
          <w:rFonts w:ascii="Calibri" w:hAnsi="Calibri" w:cs="Times New Roman"/>
        </w:rPr>
        <w:t xml:space="preserve">, Roberto Matta, Enrique </w:t>
      </w:r>
      <w:proofErr w:type="spellStart"/>
      <w:r>
        <w:rPr>
          <w:rFonts w:ascii="Calibri" w:hAnsi="Calibri" w:cs="Times New Roman"/>
        </w:rPr>
        <w:t>Chagoya</w:t>
      </w:r>
      <w:proofErr w:type="spellEnd"/>
      <w:r>
        <w:rPr>
          <w:rFonts w:ascii="Calibri" w:hAnsi="Calibri" w:cs="Times New Roman"/>
        </w:rPr>
        <w:t xml:space="preserve">, Joan </w:t>
      </w:r>
      <w:proofErr w:type="spellStart"/>
      <w:r>
        <w:rPr>
          <w:rFonts w:ascii="Calibri" w:hAnsi="Calibri" w:cs="Times New Roman"/>
        </w:rPr>
        <w:t>Miró</w:t>
      </w:r>
      <w:proofErr w:type="spellEnd"/>
      <w:r>
        <w:rPr>
          <w:rFonts w:ascii="Calibri" w:hAnsi="Calibri" w:cs="Times New Roman"/>
        </w:rPr>
        <w:t xml:space="preserve">, </w:t>
      </w:r>
      <w:proofErr w:type="spellStart"/>
      <w:r>
        <w:rPr>
          <w:rFonts w:ascii="Calibri" w:hAnsi="Calibri" w:cs="Times New Roman"/>
        </w:rPr>
        <w:t>Antoni</w:t>
      </w:r>
      <w:proofErr w:type="spellEnd"/>
      <w:r>
        <w:rPr>
          <w:rFonts w:ascii="Calibri" w:hAnsi="Calibri" w:cs="Times New Roman"/>
        </w:rPr>
        <w:t xml:space="preserve"> </w:t>
      </w:r>
      <w:proofErr w:type="spellStart"/>
      <w:r>
        <w:rPr>
          <w:rFonts w:ascii="Calibri" w:hAnsi="Calibri" w:cs="Times New Roman"/>
        </w:rPr>
        <w:t>Tàpies</w:t>
      </w:r>
      <w:proofErr w:type="spellEnd"/>
      <w:r>
        <w:rPr>
          <w:rFonts w:ascii="Calibri" w:hAnsi="Calibri" w:cs="Times New Roman"/>
        </w:rPr>
        <w:t xml:space="preserve">, Diego Rivera, and others are included in the exhibition. </w:t>
      </w:r>
    </w:p>
    <w:p w:rsidR="00DF34F9" w:rsidRDefault="00CF74E5" w:rsidP="00DF34F9">
      <w:pPr>
        <w:jc w:val="both"/>
        <w:rPr>
          <w:rFonts w:ascii="Calibri" w:hAnsi="Calibri" w:cs="Times New Roman"/>
        </w:rPr>
      </w:pPr>
      <w:r w:rsidRPr="00CF74E5">
        <w:rPr>
          <w:rFonts w:ascii="Calibri" w:hAnsi="Calibri" w:cs="Times New Roman"/>
          <w:b/>
          <w:i/>
        </w:rPr>
        <w:t>What is Hispanic?</w:t>
      </w:r>
      <w:r>
        <w:rPr>
          <w:rFonts w:ascii="Calibri" w:hAnsi="Calibri" w:cs="Times New Roman"/>
        </w:rPr>
        <w:t xml:space="preserve"> </w:t>
      </w:r>
      <w:proofErr w:type="gramStart"/>
      <w:r w:rsidR="00DF34F9">
        <w:rPr>
          <w:rFonts w:ascii="Calibri" w:hAnsi="Calibri" w:cs="Times New Roman"/>
        </w:rPr>
        <w:t>was</w:t>
      </w:r>
      <w:proofErr w:type="gramEnd"/>
      <w:r w:rsidR="00DF34F9">
        <w:rPr>
          <w:rFonts w:ascii="Calibri" w:hAnsi="Calibri" w:cs="Times New Roman"/>
        </w:rPr>
        <w:t xml:space="preserve"> curated by Dr. Scott Dale, associate professor, Department of Foreign Languages and Literature, Marquette University.</w:t>
      </w:r>
    </w:p>
    <w:p w:rsidR="00DF34F9" w:rsidRDefault="00DF34F9" w:rsidP="00334D7A">
      <w:pPr>
        <w:pStyle w:val="NoSpacing"/>
      </w:pPr>
    </w:p>
    <w:p w:rsidR="00334D7A" w:rsidRPr="00FD1ADD" w:rsidRDefault="005D62B1" w:rsidP="00334D7A">
      <w:pPr>
        <w:pStyle w:val="NoSpacing"/>
        <w:rPr>
          <w:rFonts w:ascii="Franklin Gothic Book" w:hAnsi="Franklin Gothic Book"/>
          <w:sz w:val="18"/>
          <w:szCs w:val="18"/>
        </w:rPr>
      </w:pPr>
      <w:hyperlink r:id="rId9" w:history="1">
        <w:r w:rsidR="00334D7A" w:rsidRPr="00FD1ADD">
          <w:rPr>
            <w:rFonts w:ascii="Franklin Gothic Book" w:hAnsi="Franklin Gothic Book"/>
            <w:sz w:val="18"/>
            <w:szCs w:val="18"/>
          </w:rPr>
          <w:t>Diego Rivera</w:t>
        </w:r>
      </w:hyperlink>
      <w:r w:rsidR="00334D7A" w:rsidRPr="00FD1ADD">
        <w:rPr>
          <w:rFonts w:ascii="Franklin Gothic Book" w:hAnsi="Franklin Gothic Book"/>
          <w:sz w:val="18"/>
          <w:szCs w:val="18"/>
        </w:rPr>
        <w:t xml:space="preserve">, Mexican, 1886 - 1957 </w:t>
      </w:r>
    </w:p>
    <w:p w:rsidR="00334D7A" w:rsidRPr="00FD1ADD" w:rsidRDefault="00334D7A" w:rsidP="00334D7A">
      <w:pPr>
        <w:pStyle w:val="NoSpacing"/>
        <w:rPr>
          <w:rFonts w:ascii="Franklin Gothic Book" w:hAnsi="Franklin Gothic Book"/>
          <w:sz w:val="18"/>
          <w:szCs w:val="18"/>
        </w:rPr>
      </w:pPr>
      <w:r w:rsidRPr="00FD1ADD">
        <w:rPr>
          <w:rFonts w:ascii="Franklin Gothic Book" w:hAnsi="Franklin Gothic Book"/>
          <w:sz w:val="18"/>
          <w:szCs w:val="18"/>
        </w:rPr>
        <w:t xml:space="preserve">Portrait of </w:t>
      </w:r>
      <w:proofErr w:type="spellStart"/>
      <w:r w:rsidRPr="00FD1ADD">
        <w:rPr>
          <w:rFonts w:ascii="Franklin Gothic Book" w:hAnsi="Franklin Gothic Book"/>
          <w:sz w:val="18"/>
          <w:szCs w:val="18"/>
        </w:rPr>
        <w:t>Scharmel</w:t>
      </w:r>
      <w:proofErr w:type="spellEnd"/>
      <w:r w:rsidRPr="00FD1ADD">
        <w:rPr>
          <w:rFonts w:ascii="Franklin Gothic Book" w:hAnsi="Franklin Gothic Book"/>
          <w:sz w:val="18"/>
          <w:szCs w:val="18"/>
        </w:rPr>
        <w:t xml:space="preserve"> Iris, 1943</w:t>
      </w:r>
    </w:p>
    <w:p w:rsidR="00334D7A" w:rsidRPr="00FD1ADD" w:rsidRDefault="00334D7A" w:rsidP="00334D7A">
      <w:pPr>
        <w:pStyle w:val="NoSpacing"/>
        <w:rPr>
          <w:rFonts w:ascii="Franklin Gothic Book" w:hAnsi="Franklin Gothic Book"/>
          <w:sz w:val="18"/>
          <w:szCs w:val="18"/>
        </w:rPr>
      </w:pPr>
      <w:r w:rsidRPr="00FD1ADD">
        <w:rPr>
          <w:rFonts w:ascii="Franklin Gothic Book" w:hAnsi="Franklin Gothic Book"/>
          <w:sz w:val="18"/>
          <w:szCs w:val="18"/>
        </w:rPr>
        <w:t>Oil on canvas</w:t>
      </w:r>
    </w:p>
    <w:p w:rsidR="00334D7A" w:rsidRPr="00FD1ADD" w:rsidRDefault="00334D7A" w:rsidP="00334D7A">
      <w:pPr>
        <w:pStyle w:val="NoSpacing"/>
        <w:rPr>
          <w:rFonts w:ascii="Franklin Gothic Book" w:hAnsi="Franklin Gothic Book"/>
          <w:sz w:val="18"/>
          <w:szCs w:val="18"/>
        </w:rPr>
      </w:pPr>
      <w:r w:rsidRPr="00FD1ADD">
        <w:rPr>
          <w:rFonts w:ascii="Franklin Gothic Book" w:hAnsi="Franklin Gothic Book"/>
          <w:sz w:val="18"/>
          <w:szCs w:val="18"/>
        </w:rPr>
        <w:t>21 x 16 3/4 in</w:t>
      </w:r>
      <w:r w:rsidRPr="00FD1ADD">
        <w:rPr>
          <w:rFonts w:ascii="Franklin Gothic Book" w:hAnsi="Franklin Gothic Book"/>
          <w:sz w:val="18"/>
          <w:szCs w:val="18"/>
        </w:rPr>
        <w:br/>
        <w:t>53.34 x 42.54 cm</w:t>
      </w:r>
    </w:p>
    <w:p w:rsidR="00334D7A" w:rsidRPr="00FD1ADD" w:rsidRDefault="00334D7A" w:rsidP="00334D7A">
      <w:pPr>
        <w:pStyle w:val="NoSpacing"/>
        <w:rPr>
          <w:rFonts w:ascii="Franklin Gothic Book" w:hAnsi="Franklin Gothic Book"/>
          <w:sz w:val="18"/>
          <w:szCs w:val="18"/>
        </w:rPr>
      </w:pPr>
      <w:r w:rsidRPr="00FD1ADD">
        <w:rPr>
          <w:rFonts w:ascii="Franklin Gothic Book" w:hAnsi="Franklin Gothic Book"/>
          <w:sz w:val="18"/>
          <w:szCs w:val="18"/>
        </w:rPr>
        <w:t>91.7</w:t>
      </w:r>
    </w:p>
    <w:p w:rsidR="00334D7A" w:rsidRPr="00FD1ADD" w:rsidRDefault="00334D7A" w:rsidP="00334D7A">
      <w:pPr>
        <w:pStyle w:val="NoSpacing"/>
        <w:rPr>
          <w:rFonts w:ascii="Franklin Gothic Book" w:hAnsi="Franklin Gothic Book"/>
          <w:sz w:val="18"/>
          <w:szCs w:val="18"/>
        </w:rPr>
      </w:pPr>
      <w:r w:rsidRPr="00FD1ADD">
        <w:rPr>
          <w:rFonts w:ascii="Franklin Gothic Book" w:hAnsi="Franklin Gothic Book"/>
          <w:sz w:val="18"/>
          <w:szCs w:val="18"/>
        </w:rPr>
        <w:t>Gift of Leonard and Evelyn Lick in Memory of Anita and Anthony Vincenzo</w:t>
      </w:r>
    </w:p>
    <w:p w:rsidR="00334D7A" w:rsidRPr="00FD1ADD" w:rsidRDefault="00334D7A" w:rsidP="00334D7A">
      <w:pPr>
        <w:pStyle w:val="NoSpacing"/>
        <w:rPr>
          <w:rFonts w:ascii="Franklin Gothic Book" w:hAnsi="Franklin Gothic Book"/>
          <w:sz w:val="18"/>
          <w:szCs w:val="18"/>
        </w:rPr>
      </w:pPr>
      <w:r w:rsidRPr="00FD1ADD">
        <w:rPr>
          <w:rFonts w:ascii="Franklin Gothic Book" w:hAnsi="Franklin Gothic Book"/>
          <w:sz w:val="18"/>
          <w:szCs w:val="18"/>
        </w:rPr>
        <w:t>Collection of the Haggerty Museum of Art, Marquette University</w:t>
      </w:r>
    </w:p>
    <w:p w:rsidR="00E13CEE" w:rsidRPr="00334D7A" w:rsidRDefault="00E13CEE"/>
    <w:sectPr w:rsidR="00E13CEE" w:rsidRPr="00334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607A2"/>
    <w:multiLevelType w:val="multilevel"/>
    <w:tmpl w:val="104A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CA5"/>
    <w:rsid w:val="001A1CA5"/>
    <w:rsid w:val="00334D7A"/>
    <w:rsid w:val="005D62B1"/>
    <w:rsid w:val="00A9441C"/>
    <w:rsid w:val="00C912B3"/>
    <w:rsid w:val="00CF74E5"/>
    <w:rsid w:val="00DF34F9"/>
    <w:rsid w:val="00E13CEE"/>
    <w:rsid w:val="00FD1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spreferencelinklist">
    <w:name w:val="tspreferencelinklist"/>
    <w:basedOn w:val="DefaultParagraphFont"/>
    <w:rsid w:val="00334D7A"/>
  </w:style>
  <w:style w:type="character" w:customStyle="1" w:styleId="tspreferencelink">
    <w:name w:val="tspreferencelink"/>
    <w:basedOn w:val="DefaultParagraphFont"/>
    <w:rsid w:val="00334D7A"/>
  </w:style>
  <w:style w:type="character" w:customStyle="1" w:styleId="tspvalue">
    <w:name w:val="tspvalue"/>
    <w:basedOn w:val="DefaultParagraphFont"/>
    <w:rsid w:val="00334D7A"/>
  </w:style>
  <w:style w:type="character" w:customStyle="1" w:styleId="tspprefix">
    <w:name w:val="tspprefix"/>
    <w:basedOn w:val="DefaultParagraphFont"/>
    <w:rsid w:val="00334D7A"/>
  </w:style>
  <w:style w:type="character" w:customStyle="1" w:styleId="tsptitlelink">
    <w:name w:val="tsptitlelink"/>
    <w:basedOn w:val="DefaultParagraphFont"/>
    <w:rsid w:val="00334D7A"/>
  </w:style>
  <w:style w:type="paragraph" w:styleId="BalloonText">
    <w:name w:val="Balloon Text"/>
    <w:basedOn w:val="Normal"/>
    <w:link w:val="BalloonTextChar"/>
    <w:uiPriority w:val="99"/>
    <w:semiHidden/>
    <w:unhideWhenUsed/>
    <w:rsid w:val="00334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D7A"/>
    <w:rPr>
      <w:rFonts w:ascii="Tahoma" w:hAnsi="Tahoma" w:cs="Tahoma"/>
      <w:sz w:val="16"/>
      <w:szCs w:val="16"/>
    </w:rPr>
  </w:style>
  <w:style w:type="paragraph" w:styleId="NoSpacing">
    <w:name w:val="No Spacing"/>
    <w:uiPriority w:val="1"/>
    <w:qFormat/>
    <w:rsid w:val="00334D7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spreferencelinklist">
    <w:name w:val="tspreferencelinklist"/>
    <w:basedOn w:val="DefaultParagraphFont"/>
    <w:rsid w:val="00334D7A"/>
  </w:style>
  <w:style w:type="character" w:customStyle="1" w:styleId="tspreferencelink">
    <w:name w:val="tspreferencelink"/>
    <w:basedOn w:val="DefaultParagraphFont"/>
    <w:rsid w:val="00334D7A"/>
  </w:style>
  <w:style w:type="character" w:customStyle="1" w:styleId="tspvalue">
    <w:name w:val="tspvalue"/>
    <w:basedOn w:val="DefaultParagraphFont"/>
    <w:rsid w:val="00334D7A"/>
  </w:style>
  <w:style w:type="character" w:customStyle="1" w:styleId="tspprefix">
    <w:name w:val="tspprefix"/>
    <w:basedOn w:val="DefaultParagraphFont"/>
    <w:rsid w:val="00334D7A"/>
  </w:style>
  <w:style w:type="character" w:customStyle="1" w:styleId="tsptitlelink">
    <w:name w:val="tsptitlelink"/>
    <w:basedOn w:val="DefaultParagraphFont"/>
    <w:rsid w:val="00334D7A"/>
  </w:style>
  <w:style w:type="paragraph" w:styleId="BalloonText">
    <w:name w:val="Balloon Text"/>
    <w:basedOn w:val="Normal"/>
    <w:link w:val="BalloonTextChar"/>
    <w:uiPriority w:val="99"/>
    <w:semiHidden/>
    <w:unhideWhenUsed/>
    <w:rsid w:val="00334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D7A"/>
    <w:rPr>
      <w:rFonts w:ascii="Tahoma" w:hAnsi="Tahoma" w:cs="Tahoma"/>
      <w:sz w:val="16"/>
      <w:szCs w:val="16"/>
    </w:rPr>
  </w:style>
  <w:style w:type="paragraph" w:styleId="NoSpacing">
    <w:name w:val="No Spacing"/>
    <w:uiPriority w:val="1"/>
    <w:qFormat/>
    <w:rsid w:val="00334D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97111">
      <w:bodyDiv w:val="1"/>
      <w:marLeft w:val="0"/>
      <w:marRight w:val="0"/>
      <w:marTop w:val="0"/>
      <w:marBottom w:val="0"/>
      <w:divBdr>
        <w:top w:val="none" w:sz="0" w:space="0" w:color="auto"/>
        <w:left w:val="none" w:sz="0" w:space="0" w:color="auto"/>
        <w:bottom w:val="none" w:sz="0" w:space="0" w:color="auto"/>
        <w:right w:val="none" w:sz="0" w:space="0" w:color="auto"/>
      </w:divBdr>
    </w:div>
    <w:div w:id="1293485327">
      <w:bodyDiv w:val="1"/>
      <w:marLeft w:val="0"/>
      <w:marRight w:val="0"/>
      <w:marTop w:val="0"/>
      <w:marBottom w:val="0"/>
      <w:divBdr>
        <w:top w:val="none" w:sz="0" w:space="0" w:color="auto"/>
        <w:left w:val="none" w:sz="0" w:space="0" w:color="auto"/>
        <w:bottom w:val="none" w:sz="0" w:space="0" w:color="auto"/>
        <w:right w:val="none" w:sz="0" w:space="0" w:color="auto"/>
      </w:divBdr>
      <w:divsChild>
        <w:div w:id="682826484">
          <w:marLeft w:val="0"/>
          <w:marRight w:val="0"/>
          <w:marTop w:val="0"/>
          <w:marBottom w:val="0"/>
          <w:divBdr>
            <w:top w:val="none" w:sz="0" w:space="0" w:color="auto"/>
            <w:left w:val="none" w:sz="0" w:space="0" w:color="auto"/>
            <w:bottom w:val="none" w:sz="0" w:space="0" w:color="auto"/>
            <w:right w:val="none" w:sz="0" w:space="0" w:color="auto"/>
          </w:divBdr>
        </w:div>
        <w:div w:id="840924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20w%20=%20window.open('/eMuseumPlus?service=direct/1/ResultDetailView/result.t1.collection_detail.$TspImage.link&amp;sp=10&amp;sp=Scollection&amp;sp=SfieldValue&amp;sp=0&amp;sp=0&amp;sp=2&amp;sp=SdetailView&amp;sp=0&amp;sp=Sdetail&amp;sp=0&amp;sp=F',%20'HighResImage',%20'width=859,height=1064,resizable=yes,scrollbars=yes');%20w.focu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useum.marquette.edu/eMuseumPlus?service=direct/1/ResultDetailView/result.t1.collection_detail.$TspReferenceLink.link&amp;sp=10&amp;sp=Scollection&amp;sp=SfieldValue&amp;sp=0&amp;sp=0&amp;sp=2&amp;sp=SdetailView&amp;sp=0&amp;sp=Sdetail&amp;sp=0&amp;sp=F&amp;sp=Sartist&amp;sp=l3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Shumow, Lynne</dc:creator>
  <cp:lastModifiedBy>Marquette University</cp:lastModifiedBy>
  <cp:revision>2</cp:revision>
  <dcterms:created xsi:type="dcterms:W3CDTF">2015-04-22T13:56:00Z</dcterms:created>
  <dcterms:modified xsi:type="dcterms:W3CDTF">2015-04-22T13:56:00Z</dcterms:modified>
</cp:coreProperties>
</file>