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E65FF" w14:textId="77777777" w:rsidR="00AC0F9D" w:rsidRPr="00271527" w:rsidRDefault="002020CD" w:rsidP="002020CD">
      <w:pPr>
        <w:jc w:val="center"/>
        <w:rPr>
          <w:b/>
          <w:sz w:val="24"/>
          <w:szCs w:val="24"/>
          <w:u w:val="single"/>
        </w:rPr>
      </w:pPr>
      <w:bookmarkStart w:id="0" w:name="_GoBack"/>
      <w:bookmarkEnd w:id="0"/>
      <w:r w:rsidRPr="00271527">
        <w:rPr>
          <w:b/>
          <w:sz w:val="24"/>
          <w:szCs w:val="24"/>
          <w:u w:val="single"/>
        </w:rPr>
        <w:t xml:space="preserve">Request for </w:t>
      </w:r>
      <w:r w:rsidR="00545D6C" w:rsidRPr="00271527">
        <w:rPr>
          <w:b/>
          <w:sz w:val="24"/>
          <w:szCs w:val="24"/>
          <w:u w:val="single"/>
        </w:rPr>
        <w:t>R</w:t>
      </w:r>
      <w:r w:rsidRPr="00271527">
        <w:rPr>
          <w:b/>
          <w:sz w:val="24"/>
          <w:szCs w:val="24"/>
          <w:u w:val="single"/>
        </w:rPr>
        <w:t xml:space="preserve">esearch </w:t>
      </w:r>
      <w:r w:rsidR="00545D6C" w:rsidRPr="00271527">
        <w:rPr>
          <w:b/>
          <w:sz w:val="24"/>
          <w:szCs w:val="24"/>
          <w:u w:val="single"/>
        </w:rPr>
        <w:t>S</w:t>
      </w:r>
      <w:r w:rsidRPr="00271527">
        <w:rPr>
          <w:b/>
          <w:sz w:val="24"/>
          <w:szCs w:val="24"/>
          <w:u w:val="single"/>
        </w:rPr>
        <w:t xml:space="preserve">ubject </w:t>
      </w:r>
      <w:r w:rsidR="00545D6C" w:rsidRPr="00271527">
        <w:rPr>
          <w:b/>
          <w:sz w:val="24"/>
          <w:szCs w:val="24"/>
          <w:u w:val="single"/>
        </w:rPr>
        <w:t>Support</w:t>
      </w:r>
    </w:p>
    <w:p w14:paraId="26CE6600" w14:textId="77777777" w:rsidR="002020CD" w:rsidRPr="00271527" w:rsidRDefault="002020CD" w:rsidP="002020CD">
      <w:pPr>
        <w:jc w:val="center"/>
        <w:rPr>
          <w:sz w:val="24"/>
          <w:szCs w:val="24"/>
        </w:rPr>
      </w:pPr>
    </w:p>
    <w:p w14:paraId="26CE6601" w14:textId="77777777" w:rsidR="002020CD" w:rsidRPr="00271527" w:rsidRDefault="002020CD" w:rsidP="002020CD">
      <w:pPr>
        <w:rPr>
          <w:sz w:val="24"/>
          <w:szCs w:val="24"/>
        </w:rPr>
      </w:pPr>
      <w:r w:rsidRPr="00271527">
        <w:rPr>
          <w:sz w:val="24"/>
          <w:szCs w:val="24"/>
        </w:rPr>
        <w:t>R</w:t>
      </w:r>
      <w:r w:rsidR="00105A6B" w:rsidRPr="00271527">
        <w:rPr>
          <w:sz w:val="24"/>
          <w:szCs w:val="24"/>
        </w:rPr>
        <w:t>equester</w:t>
      </w:r>
      <w:r w:rsidRPr="00271527">
        <w:rPr>
          <w:sz w:val="24"/>
          <w:szCs w:val="24"/>
        </w:rPr>
        <w:t>: _______________________________________</w:t>
      </w:r>
      <w:r w:rsidRPr="00271527">
        <w:rPr>
          <w:sz w:val="24"/>
          <w:szCs w:val="24"/>
        </w:rPr>
        <w:tab/>
        <w:t>Date: ______________</w:t>
      </w:r>
    </w:p>
    <w:p w14:paraId="26CE6602" w14:textId="77777777" w:rsidR="002020CD" w:rsidRPr="00271527" w:rsidRDefault="00105A6B" w:rsidP="002020CD">
      <w:pPr>
        <w:rPr>
          <w:sz w:val="24"/>
          <w:szCs w:val="24"/>
        </w:rPr>
      </w:pPr>
      <w:r w:rsidRPr="00271527">
        <w:rPr>
          <w:sz w:val="24"/>
          <w:szCs w:val="24"/>
        </w:rPr>
        <w:t xml:space="preserve">Purpose of cash advance for research or purchase of gift cards with MU </w:t>
      </w:r>
      <w:proofErr w:type="spellStart"/>
      <w:r w:rsidRPr="00271527">
        <w:rPr>
          <w:sz w:val="24"/>
          <w:szCs w:val="24"/>
        </w:rPr>
        <w:t>PCard</w:t>
      </w:r>
      <w:proofErr w:type="spellEnd"/>
      <w:r w:rsidR="00C63B45" w:rsidRPr="00271527">
        <w:rPr>
          <w:sz w:val="24"/>
          <w:szCs w:val="24"/>
        </w:rPr>
        <w:t>:</w:t>
      </w:r>
      <w:r w:rsidRPr="00271527">
        <w:rPr>
          <w:sz w:val="24"/>
          <w:szCs w:val="24"/>
        </w:rPr>
        <w:t xml:space="preserve"> </w:t>
      </w:r>
      <w:r w:rsidR="00C63B45" w:rsidRPr="00271527">
        <w:rPr>
          <w:sz w:val="24"/>
          <w:szCs w:val="24"/>
        </w:rPr>
        <w:t>_________</w:t>
      </w:r>
    </w:p>
    <w:p w14:paraId="26CE6603" w14:textId="77777777" w:rsidR="00105A6B" w:rsidRPr="00271527" w:rsidRDefault="00105A6B" w:rsidP="002020CD">
      <w:pPr>
        <w:rPr>
          <w:sz w:val="24"/>
          <w:szCs w:val="24"/>
        </w:rPr>
      </w:pPr>
      <w:r w:rsidRPr="00271527">
        <w:rPr>
          <w:sz w:val="24"/>
          <w:szCs w:val="24"/>
        </w:rPr>
        <w:t>_________________________________________________________________________</w:t>
      </w:r>
    </w:p>
    <w:p w14:paraId="26CE6604" w14:textId="77777777" w:rsidR="00C63B45" w:rsidRPr="00271527" w:rsidRDefault="00C63B45" w:rsidP="002020CD">
      <w:pPr>
        <w:rPr>
          <w:sz w:val="24"/>
          <w:szCs w:val="24"/>
        </w:rPr>
      </w:pPr>
      <w:r w:rsidRPr="00271527">
        <w:rPr>
          <w:sz w:val="24"/>
          <w:szCs w:val="24"/>
        </w:rPr>
        <w:t>Protocol #: ______________</w:t>
      </w:r>
      <w:r w:rsidRPr="00271527">
        <w:rPr>
          <w:sz w:val="24"/>
          <w:szCs w:val="24"/>
        </w:rPr>
        <w:tab/>
      </w:r>
      <w:r w:rsidRPr="00271527">
        <w:rPr>
          <w:sz w:val="24"/>
          <w:szCs w:val="24"/>
        </w:rPr>
        <w:tab/>
        <w:t>Grant Project Period End Date: __________________</w:t>
      </w:r>
    </w:p>
    <w:p w14:paraId="26CE6605" w14:textId="77777777" w:rsidR="00545D6C" w:rsidRPr="00271527" w:rsidRDefault="00545D6C" w:rsidP="002020CD">
      <w:pPr>
        <w:rPr>
          <w:sz w:val="24"/>
          <w:szCs w:val="24"/>
        </w:rPr>
      </w:pPr>
      <w:r w:rsidRPr="00271527">
        <w:rPr>
          <w:sz w:val="24"/>
          <w:szCs w:val="24"/>
        </w:rPr>
        <w:t>Choose Subject reimbursement method:</w:t>
      </w:r>
      <w:r w:rsidRPr="00271527">
        <w:rPr>
          <w:sz w:val="24"/>
          <w:szCs w:val="24"/>
        </w:rPr>
        <w:tab/>
        <w:t xml:space="preserve"> ___ Cash Advance</w:t>
      </w:r>
      <w:r w:rsidRPr="00271527">
        <w:rPr>
          <w:sz w:val="24"/>
          <w:szCs w:val="24"/>
        </w:rPr>
        <w:tab/>
        <w:t>____ Gift cards</w:t>
      </w:r>
    </w:p>
    <w:p w14:paraId="26CE6606" w14:textId="77777777" w:rsidR="00D85EEC" w:rsidRPr="00271527" w:rsidRDefault="00D85EEC" w:rsidP="002020CD">
      <w:pPr>
        <w:rPr>
          <w:sz w:val="24"/>
          <w:szCs w:val="24"/>
        </w:rPr>
      </w:pPr>
    </w:p>
    <w:p w14:paraId="26CE6607" w14:textId="77777777" w:rsidR="00D85EEC" w:rsidRPr="00271527" w:rsidRDefault="00D85EEC" w:rsidP="002020CD">
      <w:pPr>
        <w:rPr>
          <w:sz w:val="24"/>
          <w:szCs w:val="24"/>
        </w:rPr>
      </w:pPr>
      <w:r w:rsidRPr="00271527">
        <w:rPr>
          <w:sz w:val="24"/>
          <w:szCs w:val="24"/>
        </w:rPr>
        <w:t xml:space="preserve">Stipend/gift card per subject: </w:t>
      </w:r>
      <w:r w:rsidRPr="00271527">
        <w:rPr>
          <w:sz w:val="24"/>
          <w:szCs w:val="24"/>
        </w:rPr>
        <w:tab/>
      </w:r>
      <w:r w:rsidRPr="00271527">
        <w:rPr>
          <w:sz w:val="24"/>
          <w:szCs w:val="24"/>
        </w:rPr>
        <w:tab/>
      </w:r>
      <w:r w:rsidRPr="00271527">
        <w:rPr>
          <w:sz w:val="24"/>
          <w:szCs w:val="24"/>
        </w:rPr>
        <w:tab/>
        <w:t xml:space="preserve">  $ __________</w:t>
      </w:r>
    </w:p>
    <w:p w14:paraId="26CE6608" w14:textId="77777777" w:rsidR="00D85EEC" w:rsidRPr="00271527" w:rsidRDefault="00D85EEC" w:rsidP="002020CD">
      <w:pPr>
        <w:rPr>
          <w:sz w:val="24"/>
          <w:szCs w:val="24"/>
        </w:rPr>
      </w:pPr>
      <w:r w:rsidRPr="00271527">
        <w:rPr>
          <w:sz w:val="24"/>
          <w:szCs w:val="24"/>
        </w:rPr>
        <w:t xml:space="preserve">Total # of subjects: </w:t>
      </w:r>
      <w:r w:rsidRPr="00271527">
        <w:rPr>
          <w:sz w:val="24"/>
          <w:szCs w:val="24"/>
        </w:rPr>
        <w:tab/>
      </w:r>
      <w:r w:rsidRPr="00271527">
        <w:rPr>
          <w:sz w:val="24"/>
          <w:szCs w:val="24"/>
        </w:rPr>
        <w:tab/>
      </w:r>
      <w:r w:rsidRPr="00271527">
        <w:rPr>
          <w:sz w:val="24"/>
          <w:szCs w:val="24"/>
        </w:rPr>
        <w:tab/>
      </w:r>
      <w:r w:rsidRPr="00271527">
        <w:rPr>
          <w:sz w:val="24"/>
          <w:szCs w:val="24"/>
        </w:rPr>
        <w:tab/>
      </w:r>
      <w:r w:rsidRPr="00271527">
        <w:rPr>
          <w:sz w:val="24"/>
          <w:szCs w:val="24"/>
        </w:rPr>
        <w:tab/>
        <w:t xml:space="preserve">  X _________</w:t>
      </w:r>
    </w:p>
    <w:p w14:paraId="26CE6609" w14:textId="77777777" w:rsidR="00D85EEC" w:rsidRPr="00271527" w:rsidRDefault="00D85EEC" w:rsidP="002020CD">
      <w:pPr>
        <w:rPr>
          <w:sz w:val="24"/>
          <w:szCs w:val="24"/>
        </w:rPr>
      </w:pPr>
      <w:r w:rsidRPr="00271527">
        <w:rPr>
          <w:sz w:val="24"/>
          <w:szCs w:val="24"/>
        </w:rPr>
        <w:t xml:space="preserve">Total cash advance or gift cards requested: </w:t>
      </w:r>
      <w:r w:rsidRPr="00271527">
        <w:rPr>
          <w:sz w:val="24"/>
          <w:szCs w:val="24"/>
        </w:rPr>
        <w:tab/>
      </w:r>
      <w:r w:rsidRPr="00271527">
        <w:rPr>
          <w:sz w:val="24"/>
          <w:szCs w:val="24"/>
        </w:rPr>
        <w:tab/>
        <w:t>= $ __________</w:t>
      </w:r>
    </w:p>
    <w:p w14:paraId="26CE660A" w14:textId="77777777" w:rsidR="00C63B45" w:rsidRPr="00271527" w:rsidRDefault="00C63B45" w:rsidP="002020CD">
      <w:pPr>
        <w:rPr>
          <w:sz w:val="24"/>
          <w:szCs w:val="24"/>
        </w:rPr>
      </w:pPr>
      <w:r w:rsidRPr="00271527">
        <w:rPr>
          <w:sz w:val="24"/>
          <w:szCs w:val="24"/>
        </w:rPr>
        <w:tab/>
      </w:r>
      <w:r w:rsidRPr="00271527">
        <w:rPr>
          <w:sz w:val="24"/>
          <w:szCs w:val="24"/>
        </w:rPr>
        <w:tab/>
      </w:r>
      <w:r w:rsidRPr="00271527">
        <w:rPr>
          <w:sz w:val="24"/>
          <w:szCs w:val="24"/>
        </w:rPr>
        <w:tab/>
      </w:r>
    </w:p>
    <w:p w14:paraId="26CE660B" w14:textId="77777777" w:rsidR="00C63B45" w:rsidRPr="00271527" w:rsidRDefault="00C63B45" w:rsidP="002020CD">
      <w:pPr>
        <w:rPr>
          <w:sz w:val="24"/>
          <w:szCs w:val="24"/>
        </w:rPr>
      </w:pPr>
      <w:r w:rsidRPr="00271527">
        <w:rPr>
          <w:sz w:val="24"/>
          <w:szCs w:val="24"/>
        </w:rPr>
        <w:t>Time frame of study covered by advance/gift cards:</w:t>
      </w:r>
      <w:r w:rsidRPr="00271527">
        <w:rPr>
          <w:sz w:val="24"/>
          <w:szCs w:val="24"/>
        </w:rPr>
        <w:tab/>
        <w:t>_______________________________</w:t>
      </w:r>
    </w:p>
    <w:p w14:paraId="26CE660C" w14:textId="77777777" w:rsidR="00D85EEC" w:rsidRPr="00271527" w:rsidRDefault="00D85EEC" w:rsidP="002020CD">
      <w:pPr>
        <w:rPr>
          <w:sz w:val="24"/>
          <w:szCs w:val="24"/>
        </w:rPr>
      </w:pPr>
    </w:p>
    <w:p w14:paraId="26CE660D" w14:textId="77777777" w:rsidR="00D85EEC" w:rsidRPr="00271527" w:rsidRDefault="00D85EEC" w:rsidP="002020CD">
      <w:pPr>
        <w:rPr>
          <w:sz w:val="24"/>
          <w:szCs w:val="24"/>
        </w:rPr>
      </w:pPr>
    </w:p>
    <w:p w14:paraId="26CE660E" w14:textId="77777777" w:rsidR="009278C7" w:rsidRDefault="00C63B45" w:rsidP="002020CD">
      <w:pPr>
        <w:rPr>
          <w:sz w:val="24"/>
          <w:szCs w:val="24"/>
        </w:rPr>
      </w:pPr>
      <w:r w:rsidRPr="00271527">
        <w:rPr>
          <w:sz w:val="24"/>
          <w:szCs w:val="24"/>
        </w:rPr>
        <w:t>___________________________________</w:t>
      </w:r>
      <w:r w:rsidRPr="00271527">
        <w:rPr>
          <w:sz w:val="24"/>
          <w:szCs w:val="24"/>
        </w:rPr>
        <w:tab/>
      </w:r>
      <w:r w:rsidRPr="00271527">
        <w:rPr>
          <w:sz w:val="24"/>
          <w:szCs w:val="24"/>
        </w:rPr>
        <w:tab/>
      </w:r>
    </w:p>
    <w:p w14:paraId="26CE660F" w14:textId="77777777" w:rsidR="009278C7" w:rsidRDefault="00C63B45" w:rsidP="002020CD">
      <w:pPr>
        <w:rPr>
          <w:sz w:val="24"/>
          <w:szCs w:val="24"/>
        </w:rPr>
      </w:pPr>
      <w:r w:rsidRPr="00271527">
        <w:rPr>
          <w:sz w:val="24"/>
          <w:szCs w:val="24"/>
        </w:rPr>
        <w:t>Researcher Signature/Date</w:t>
      </w:r>
      <w:r w:rsidRPr="00271527">
        <w:rPr>
          <w:sz w:val="24"/>
          <w:szCs w:val="24"/>
        </w:rPr>
        <w:tab/>
      </w:r>
    </w:p>
    <w:p w14:paraId="26CE6610" w14:textId="77777777" w:rsidR="00C63B45" w:rsidRPr="00271527" w:rsidRDefault="00C63B45" w:rsidP="002020CD">
      <w:pPr>
        <w:rPr>
          <w:sz w:val="24"/>
          <w:szCs w:val="24"/>
        </w:rPr>
      </w:pPr>
      <w:r w:rsidRPr="00271527">
        <w:rPr>
          <w:sz w:val="24"/>
          <w:szCs w:val="24"/>
        </w:rPr>
        <w:tab/>
      </w:r>
      <w:r w:rsidRPr="00271527">
        <w:rPr>
          <w:sz w:val="24"/>
          <w:szCs w:val="24"/>
        </w:rPr>
        <w:tab/>
      </w:r>
      <w:r w:rsidRPr="00271527">
        <w:rPr>
          <w:sz w:val="24"/>
          <w:szCs w:val="24"/>
        </w:rPr>
        <w:tab/>
      </w:r>
    </w:p>
    <w:p w14:paraId="26CE6611" w14:textId="77777777" w:rsidR="000E7198" w:rsidRPr="00271527" w:rsidRDefault="00C63B45" w:rsidP="002020CD">
      <w:pPr>
        <w:rPr>
          <w:sz w:val="24"/>
          <w:szCs w:val="24"/>
        </w:rPr>
      </w:pPr>
      <w:r w:rsidRPr="00271527">
        <w:rPr>
          <w:sz w:val="24"/>
          <w:szCs w:val="24"/>
        </w:rPr>
        <w:t>____________________________________</w:t>
      </w:r>
    </w:p>
    <w:p w14:paraId="26CE6612" w14:textId="77777777" w:rsidR="00C63B45" w:rsidRPr="00271527" w:rsidRDefault="003A6BAA" w:rsidP="002020CD">
      <w:pPr>
        <w:rPr>
          <w:sz w:val="24"/>
          <w:szCs w:val="24"/>
        </w:rPr>
      </w:pPr>
      <w:r w:rsidRPr="00271527">
        <w:rPr>
          <w:sz w:val="24"/>
          <w:szCs w:val="24"/>
        </w:rPr>
        <w:t>Office of the Comptroller Signature/Date</w:t>
      </w:r>
    </w:p>
    <w:p w14:paraId="26CE6613" w14:textId="77777777" w:rsidR="000E7198" w:rsidRPr="00271527" w:rsidRDefault="000E7198" w:rsidP="002020CD">
      <w:pPr>
        <w:rPr>
          <w:sz w:val="24"/>
          <w:szCs w:val="24"/>
        </w:rPr>
      </w:pPr>
    </w:p>
    <w:p w14:paraId="26CE6614" w14:textId="77777777" w:rsidR="00D85EEC" w:rsidRPr="00271527" w:rsidRDefault="00D85EEC" w:rsidP="00D85EEC">
      <w:pPr>
        <w:pStyle w:val="Default"/>
        <w:rPr>
          <w:rFonts w:asciiTheme="minorHAnsi" w:hAnsiTheme="minorHAnsi"/>
        </w:rPr>
      </w:pPr>
      <w:r w:rsidRPr="00271527">
        <w:rPr>
          <w:rFonts w:asciiTheme="minorHAnsi" w:hAnsiTheme="minorHAnsi"/>
        </w:rPr>
        <w:t>Per University Policies and Procedures 3-08, purchase of gifts cards is prohibited without prior approval from the Office of Finance.</w:t>
      </w:r>
      <w:r w:rsidR="00DA52E9" w:rsidRPr="00271527">
        <w:rPr>
          <w:rFonts w:asciiTheme="minorHAnsi" w:hAnsiTheme="minorHAnsi"/>
        </w:rPr>
        <w:t xml:space="preserve">  </w:t>
      </w:r>
      <w:r w:rsidR="00101354" w:rsidRPr="00271527">
        <w:rPr>
          <w:rFonts w:asciiTheme="minorHAnsi" w:hAnsiTheme="minorHAnsi"/>
        </w:rPr>
        <w:t>For cash advances or gift cards to be used with research participants, c</w:t>
      </w:r>
      <w:r w:rsidR="00DA52E9" w:rsidRPr="00271527">
        <w:rPr>
          <w:rFonts w:asciiTheme="minorHAnsi" w:hAnsiTheme="minorHAnsi"/>
        </w:rPr>
        <w:t>omplete this form and email it to an Office of Finance representative for approval (</w:t>
      </w:r>
      <w:hyperlink r:id="rId5" w:history="1">
        <w:r w:rsidR="00DA52E9" w:rsidRPr="00271527">
          <w:rPr>
            <w:rStyle w:val="Hyperlink"/>
            <w:rFonts w:asciiTheme="minorHAnsi" w:hAnsiTheme="minorHAnsi"/>
          </w:rPr>
          <w:t>jenny.alexander@marquette.edu</w:t>
        </w:r>
      </w:hyperlink>
      <w:r w:rsidR="00DA52E9" w:rsidRPr="00271527">
        <w:rPr>
          <w:rFonts w:asciiTheme="minorHAnsi" w:hAnsiTheme="minorHAnsi"/>
        </w:rPr>
        <w:t xml:space="preserve">  </w:t>
      </w:r>
      <w:r w:rsidR="00DA52E9" w:rsidRPr="00271527">
        <w:rPr>
          <w:rFonts w:asciiTheme="minorHAnsi" w:hAnsiTheme="minorHAnsi"/>
          <w:b/>
        </w:rPr>
        <w:t>or</w:t>
      </w:r>
      <w:r w:rsidR="00DA52E9" w:rsidRPr="00271527">
        <w:rPr>
          <w:rFonts w:asciiTheme="minorHAnsi" w:hAnsiTheme="minorHAnsi"/>
        </w:rPr>
        <w:t xml:space="preserve"> </w:t>
      </w:r>
      <w:hyperlink r:id="rId6" w:history="1">
        <w:r w:rsidR="00DA52E9" w:rsidRPr="00271527">
          <w:rPr>
            <w:rStyle w:val="Hyperlink"/>
            <w:rFonts w:asciiTheme="minorHAnsi" w:hAnsiTheme="minorHAnsi"/>
          </w:rPr>
          <w:t>lorena.sanchez@marquette.edu</w:t>
        </w:r>
      </w:hyperlink>
      <w:r w:rsidR="00DA52E9" w:rsidRPr="00271527">
        <w:rPr>
          <w:rFonts w:asciiTheme="minorHAnsi" w:hAnsiTheme="minorHAnsi"/>
        </w:rPr>
        <w:t xml:space="preserve"> </w:t>
      </w:r>
      <w:r w:rsidR="00DA52E9" w:rsidRPr="00271527">
        <w:rPr>
          <w:rFonts w:asciiTheme="minorHAnsi" w:hAnsiTheme="minorHAnsi"/>
          <w:b/>
        </w:rPr>
        <w:t>or</w:t>
      </w:r>
      <w:r w:rsidR="00DA52E9" w:rsidRPr="00271527">
        <w:rPr>
          <w:rFonts w:asciiTheme="minorHAnsi" w:hAnsiTheme="minorHAnsi"/>
        </w:rPr>
        <w:t xml:space="preserve"> </w:t>
      </w:r>
      <w:hyperlink r:id="rId7" w:history="1">
        <w:r w:rsidR="00DA52E9" w:rsidRPr="00271527">
          <w:rPr>
            <w:rStyle w:val="Hyperlink"/>
            <w:rFonts w:asciiTheme="minorHAnsi" w:hAnsiTheme="minorHAnsi"/>
          </w:rPr>
          <w:t>dennis.butler@marquette.edu</w:t>
        </w:r>
      </w:hyperlink>
      <w:r w:rsidR="00DA52E9" w:rsidRPr="00271527">
        <w:rPr>
          <w:rFonts w:asciiTheme="minorHAnsi" w:hAnsiTheme="minorHAnsi"/>
        </w:rPr>
        <w:t>)</w:t>
      </w:r>
      <w:r w:rsidR="00101354" w:rsidRPr="00271527">
        <w:rPr>
          <w:rFonts w:asciiTheme="minorHAnsi" w:hAnsiTheme="minorHAnsi"/>
        </w:rPr>
        <w:t>.  Provide Research Compliance (</w:t>
      </w:r>
      <w:hyperlink r:id="rId8" w:history="1">
        <w:r w:rsidR="00101354" w:rsidRPr="00271527">
          <w:rPr>
            <w:rStyle w:val="Hyperlink"/>
            <w:rFonts w:asciiTheme="minorHAnsi" w:hAnsiTheme="minorHAnsi"/>
          </w:rPr>
          <w:t>ben.kennedy@marquette.edu</w:t>
        </w:r>
      </w:hyperlink>
      <w:r w:rsidR="000E7198" w:rsidRPr="00271527">
        <w:rPr>
          <w:rFonts w:asciiTheme="minorHAnsi" w:hAnsiTheme="minorHAnsi"/>
        </w:rPr>
        <w:t>) with a copy for their records.</w:t>
      </w:r>
    </w:p>
    <w:p w14:paraId="26CE6615" w14:textId="77777777" w:rsidR="00DA52E9" w:rsidRPr="00271527" w:rsidRDefault="00DA52E9" w:rsidP="00D85EEC">
      <w:pPr>
        <w:pStyle w:val="Default"/>
        <w:rPr>
          <w:rFonts w:asciiTheme="minorHAnsi" w:hAnsiTheme="minorHAnsi"/>
        </w:rPr>
      </w:pPr>
    </w:p>
    <w:p w14:paraId="26CE6616" w14:textId="77777777" w:rsidR="00DA52E9" w:rsidRPr="00271527" w:rsidRDefault="00271527" w:rsidP="00DA52E9">
      <w:pPr>
        <w:autoSpaceDE w:val="0"/>
        <w:autoSpaceDN w:val="0"/>
        <w:adjustRightInd w:val="0"/>
        <w:spacing w:after="0" w:line="240" w:lineRule="auto"/>
        <w:rPr>
          <w:rFonts w:cs="Arial"/>
          <w:color w:val="000000"/>
          <w:sz w:val="24"/>
          <w:szCs w:val="24"/>
        </w:rPr>
      </w:pPr>
      <w:r w:rsidRPr="00271527">
        <w:rPr>
          <w:rFonts w:cs="Arial"/>
          <w:color w:val="000000"/>
          <w:sz w:val="24"/>
          <w:szCs w:val="24"/>
        </w:rPr>
        <w:tab/>
      </w:r>
    </w:p>
    <w:p w14:paraId="26CE6617" w14:textId="77777777" w:rsidR="00271527" w:rsidRPr="00271527" w:rsidRDefault="00271527" w:rsidP="00DA52E9">
      <w:pPr>
        <w:autoSpaceDE w:val="0"/>
        <w:autoSpaceDN w:val="0"/>
        <w:adjustRightInd w:val="0"/>
        <w:spacing w:after="0" w:line="240" w:lineRule="auto"/>
        <w:rPr>
          <w:rFonts w:cs="Arial"/>
          <w:color w:val="000000"/>
          <w:sz w:val="24"/>
          <w:szCs w:val="24"/>
        </w:rPr>
      </w:pPr>
    </w:p>
    <w:p w14:paraId="26CE6618" w14:textId="77777777" w:rsidR="00271527" w:rsidRPr="00DA52E9" w:rsidRDefault="00271527" w:rsidP="00DA52E9">
      <w:pPr>
        <w:autoSpaceDE w:val="0"/>
        <w:autoSpaceDN w:val="0"/>
        <w:adjustRightInd w:val="0"/>
        <w:spacing w:after="0" w:line="240" w:lineRule="auto"/>
        <w:rPr>
          <w:rFonts w:cs="Arial"/>
          <w:color w:val="000000"/>
          <w:sz w:val="24"/>
          <w:szCs w:val="24"/>
        </w:rPr>
      </w:pPr>
    </w:p>
    <w:p w14:paraId="26CE6619" w14:textId="77777777" w:rsidR="000E7198" w:rsidRPr="00271527" w:rsidRDefault="000E7198" w:rsidP="000E7198">
      <w:pPr>
        <w:tabs>
          <w:tab w:val="left" w:pos="270"/>
          <w:tab w:val="left" w:pos="450"/>
        </w:tabs>
        <w:autoSpaceDE w:val="0"/>
        <w:autoSpaceDN w:val="0"/>
        <w:adjustRightInd w:val="0"/>
        <w:spacing w:after="0" w:line="240" w:lineRule="auto"/>
        <w:ind w:left="450" w:hanging="450"/>
        <w:rPr>
          <w:rFonts w:cs="Arial"/>
          <w:color w:val="000000"/>
          <w:sz w:val="24"/>
          <w:szCs w:val="24"/>
        </w:rPr>
      </w:pPr>
      <w:r w:rsidRPr="00271527">
        <w:rPr>
          <w:rFonts w:cs="Arial"/>
          <w:color w:val="000000"/>
          <w:sz w:val="24"/>
          <w:szCs w:val="24"/>
          <w:u w:val="single"/>
        </w:rPr>
        <w:lastRenderedPageBreak/>
        <w:t>FOR CASH ADVANCES</w:t>
      </w:r>
      <w:r w:rsidRPr="00271527">
        <w:rPr>
          <w:rFonts w:cs="Arial"/>
          <w:color w:val="000000"/>
          <w:sz w:val="24"/>
          <w:szCs w:val="24"/>
        </w:rPr>
        <w:t>:</w:t>
      </w:r>
    </w:p>
    <w:p w14:paraId="26CE661A" w14:textId="77777777" w:rsidR="00350287" w:rsidRPr="00271527" w:rsidRDefault="00350287" w:rsidP="000E7198">
      <w:pPr>
        <w:tabs>
          <w:tab w:val="left" w:pos="270"/>
          <w:tab w:val="left" w:pos="450"/>
        </w:tabs>
        <w:autoSpaceDE w:val="0"/>
        <w:autoSpaceDN w:val="0"/>
        <w:adjustRightInd w:val="0"/>
        <w:spacing w:after="0" w:line="240" w:lineRule="auto"/>
        <w:ind w:left="450" w:hanging="450"/>
        <w:rPr>
          <w:rFonts w:cs="Arial"/>
          <w:color w:val="000000"/>
          <w:sz w:val="24"/>
          <w:szCs w:val="24"/>
        </w:rPr>
      </w:pPr>
    </w:p>
    <w:p w14:paraId="26CE661B" w14:textId="77777777" w:rsidR="00350287" w:rsidRPr="00271527" w:rsidRDefault="00350287" w:rsidP="000E7198">
      <w:pPr>
        <w:tabs>
          <w:tab w:val="left" w:pos="270"/>
          <w:tab w:val="left" w:pos="450"/>
        </w:tabs>
        <w:autoSpaceDE w:val="0"/>
        <w:autoSpaceDN w:val="0"/>
        <w:adjustRightInd w:val="0"/>
        <w:spacing w:after="0" w:line="240" w:lineRule="auto"/>
        <w:ind w:left="450" w:hanging="450"/>
        <w:rPr>
          <w:rFonts w:cs="Arial"/>
          <w:color w:val="000000"/>
          <w:sz w:val="24"/>
          <w:szCs w:val="24"/>
        </w:rPr>
      </w:pPr>
      <w:r w:rsidRPr="00271527">
        <w:rPr>
          <w:rFonts w:cs="Arial"/>
          <w:color w:val="000000"/>
          <w:sz w:val="24"/>
          <w:szCs w:val="24"/>
        </w:rPr>
        <w:t>Within 60 days of the grant project period end date noted above:</w:t>
      </w:r>
    </w:p>
    <w:p w14:paraId="26CE661C" w14:textId="77777777" w:rsidR="000E7198" w:rsidRPr="00271527" w:rsidRDefault="000E7198" w:rsidP="000E7198">
      <w:pPr>
        <w:tabs>
          <w:tab w:val="left" w:pos="270"/>
          <w:tab w:val="left" w:pos="450"/>
        </w:tabs>
        <w:autoSpaceDE w:val="0"/>
        <w:autoSpaceDN w:val="0"/>
        <w:adjustRightInd w:val="0"/>
        <w:spacing w:after="0" w:line="240" w:lineRule="auto"/>
        <w:ind w:left="450" w:hanging="450"/>
        <w:rPr>
          <w:rFonts w:cs="Arial"/>
          <w:color w:val="000000"/>
          <w:sz w:val="24"/>
          <w:szCs w:val="24"/>
        </w:rPr>
      </w:pPr>
    </w:p>
    <w:p w14:paraId="26CE661D" w14:textId="77777777" w:rsidR="000E7198" w:rsidRPr="00271527" w:rsidRDefault="000E7198" w:rsidP="00350287">
      <w:pPr>
        <w:pStyle w:val="Default"/>
        <w:ind w:left="270" w:hanging="270"/>
        <w:rPr>
          <w:rFonts w:asciiTheme="minorHAnsi" w:hAnsiTheme="minorHAnsi" w:cs="Arial"/>
        </w:rPr>
      </w:pPr>
      <w:r w:rsidRPr="00271527">
        <w:rPr>
          <w:rFonts w:asciiTheme="minorHAnsi" w:hAnsiTheme="minorHAnsi" w:cs="Arial"/>
        </w:rPr>
        <w:t>1</w:t>
      </w:r>
      <w:r w:rsidRPr="00DA52E9">
        <w:rPr>
          <w:rFonts w:asciiTheme="minorHAnsi" w:hAnsiTheme="minorHAnsi" w:cs="Arial"/>
        </w:rPr>
        <w:t>. If you have used all of the money advanced</w:t>
      </w:r>
      <w:r w:rsidR="00350287" w:rsidRPr="00271527">
        <w:rPr>
          <w:rFonts w:asciiTheme="minorHAnsi" w:hAnsiTheme="minorHAnsi" w:cs="Arial"/>
        </w:rPr>
        <w:t>, submit</w:t>
      </w:r>
      <w:r w:rsidRPr="00DA52E9">
        <w:rPr>
          <w:rFonts w:asciiTheme="minorHAnsi" w:hAnsiTheme="minorHAnsi" w:cs="Arial"/>
        </w:rPr>
        <w:t xml:space="preserve"> </w:t>
      </w:r>
      <w:r w:rsidR="00350287" w:rsidRPr="00271527">
        <w:rPr>
          <w:rFonts w:asciiTheme="minorHAnsi" w:hAnsiTheme="minorHAnsi" w:cs="Arial"/>
        </w:rPr>
        <w:t xml:space="preserve">to the Comptroller’s Office </w:t>
      </w:r>
      <w:r w:rsidR="00350287" w:rsidRPr="00271527">
        <w:rPr>
          <w:rFonts w:asciiTheme="minorHAnsi" w:hAnsiTheme="minorHAnsi"/>
        </w:rPr>
        <w:t xml:space="preserve">a spreadsheet documenting distribution of the cash advances.  </w:t>
      </w:r>
    </w:p>
    <w:p w14:paraId="26CE661E" w14:textId="77777777" w:rsidR="000E7198" w:rsidRPr="00271527" w:rsidRDefault="000E7198" w:rsidP="000E7198">
      <w:pPr>
        <w:tabs>
          <w:tab w:val="left" w:pos="270"/>
          <w:tab w:val="left" w:pos="450"/>
        </w:tabs>
        <w:autoSpaceDE w:val="0"/>
        <w:autoSpaceDN w:val="0"/>
        <w:adjustRightInd w:val="0"/>
        <w:spacing w:after="0" w:line="240" w:lineRule="auto"/>
        <w:ind w:left="450" w:hanging="450"/>
        <w:rPr>
          <w:rFonts w:cs="Arial"/>
          <w:color w:val="000000"/>
          <w:sz w:val="24"/>
          <w:szCs w:val="24"/>
        </w:rPr>
      </w:pPr>
    </w:p>
    <w:p w14:paraId="26CE661F" w14:textId="77777777" w:rsidR="00DA52E9" w:rsidRPr="00DA52E9" w:rsidRDefault="000E7198" w:rsidP="000E7198">
      <w:pPr>
        <w:tabs>
          <w:tab w:val="left" w:pos="270"/>
          <w:tab w:val="left" w:pos="450"/>
        </w:tabs>
        <w:autoSpaceDE w:val="0"/>
        <w:autoSpaceDN w:val="0"/>
        <w:adjustRightInd w:val="0"/>
        <w:spacing w:after="0" w:line="240" w:lineRule="auto"/>
        <w:ind w:left="450" w:hanging="450"/>
        <w:rPr>
          <w:rFonts w:cs="Arial"/>
          <w:color w:val="000000"/>
          <w:sz w:val="24"/>
          <w:szCs w:val="24"/>
        </w:rPr>
      </w:pPr>
      <w:r w:rsidRPr="00271527">
        <w:rPr>
          <w:rFonts w:cs="Arial"/>
          <w:color w:val="000000"/>
          <w:sz w:val="24"/>
          <w:szCs w:val="24"/>
        </w:rPr>
        <w:t>2</w:t>
      </w:r>
      <w:r w:rsidR="00DA52E9" w:rsidRPr="00DA52E9">
        <w:rPr>
          <w:rFonts w:cs="Arial"/>
          <w:color w:val="000000"/>
          <w:sz w:val="24"/>
          <w:szCs w:val="24"/>
        </w:rPr>
        <w:t xml:space="preserve">. If you have not used all of the money advanced: </w:t>
      </w:r>
    </w:p>
    <w:p w14:paraId="26CE6620" w14:textId="77777777" w:rsidR="00DA52E9" w:rsidRPr="00DA52E9" w:rsidRDefault="00DA52E9" w:rsidP="00DA52E9">
      <w:pPr>
        <w:autoSpaceDE w:val="0"/>
        <w:autoSpaceDN w:val="0"/>
        <w:adjustRightInd w:val="0"/>
        <w:spacing w:after="0" w:line="240" w:lineRule="auto"/>
        <w:rPr>
          <w:rFonts w:cs="Arial"/>
          <w:color w:val="000000"/>
          <w:sz w:val="24"/>
          <w:szCs w:val="24"/>
        </w:rPr>
      </w:pPr>
    </w:p>
    <w:p w14:paraId="26CE6621" w14:textId="77777777" w:rsidR="000E7198" w:rsidRPr="00271527" w:rsidRDefault="00DA52E9" w:rsidP="000E7198">
      <w:pPr>
        <w:pStyle w:val="ListParagraph"/>
        <w:numPr>
          <w:ilvl w:val="0"/>
          <w:numId w:val="1"/>
        </w:numPr>
        <w:tabs>
          <w:tab w:val="left" w:pos="720"/>
        </w:tabs>
        <w:autoSpaceDE w:val="0"/>
        <w:autoSpaceDN w:val="0"/>
        <w:adjustRightInd w:val="0"/>
        <w:spacing w:after="20" w:line="240" w:lineRule="auto"/>
        <w:ind w:hanging="450"/>
        <w:rPr>
          <w:rFonts w:cs="Arial"/>
          <w:color w:val="000000"/>
          <w:sz w:val="24"/>
          <w:szCs w:val="24"/>
        </w:rPr>
      </w:pPr>
      <w:r w:rsidRPr="00271527">
        <w:rPr>
          <w:rFonts w:cs="Arial"/>
          <w:color w:val="000000"/>
          <w:sz w:val="24"/>
          <w:szCs w:val="24"/>
        </w:rPr>
        <w:t xml:space="preserve">Prepare a cash receipt voucher in triplicate, crediting the RC and Restriction the advance was charged to, and use the natural account #6990. </w:t>
      </w:r>
      <w:r w:rsidR="000E7198" w:rsidRPr="00271527">
        <w:rPr>
          <w:rFonts w:cs="Arial"/>
          <w:color w:val="000000"/>
          <w:sz w:val="24"/>
          <w:szCs w:val="24"/>
        </w:rPr>
        <w:t>(</w:t>
      </w:r>
      <w:hyperlink r:id="rId9" w:history="1">
        <w:r w:rsidR="000E7198" w:rsidRPr="00271527">
          <w:rPr>
            <w:rStyle w:val="Hyperlink"/>
            <w:rFonts w:cs="Arial"/>
            <w:sz w:val="24"/>
            <w:szCs w:val="24"/>
          </w:rPr>
          <w:t>http://www.marquette.edu/comptroller/forms.shtml</w:t>
        </w:r>
      </w:hyperlink>
      <w:r w:rsidR="000E7198" w:rsidRPr="00271527">
        <w:rPr>
          <w:rFonts w:cs="Arial"/>
          <w:color w:val="000000"/>
          <w:sz w:val="24"/>
          <w:szCs w:val="24"/>
        </w:rPr>
        <w:t>)</w:t>
      </w:r>
    </w:p>
    <w:p w14:paraId="26CE6622" w14:textId="77777777" w:rsidR="00DA52E9" w:rsidRPr="00DA52E9" w:rsidRDefault="000E7198" w:rsidP="000E7198">
      <w:pPr>
        <w:tabs>
          <w:tab w:val="left" w:pos="720"/>
        </w:tabs>
        <w:autoSpaceDE w:val="0"/>
        <w:autoSpaceDN w:val="0"/>
        <w:adjustRightInd w:val="0"/>
        <w:spacing w:after="20" w:line="240" w:lineRule="auto"/>
        <w:ind w:left="720" w:hanging="450"/>
        <w:rPr>
          <w:rFonts w:cs="Arial"/>
          <w:color w:val="000000"/>
          <w:sz w:val="24"/>
          <w:szCs w:val="24"/>
        </w:rPr>
      </w:pPr>
      <w:r w:rsidRPr="00271527">
        <w:rPr>
          <w:rFonts w:cs="Arial"/>
          <w:color w:val="000000"/>
          <w:sz w:val="24"/>
          <w:szCs w:val="24"/>
        </w:rPr>
        <w:t>b.</w:t>
      </w:r>
      <w:r w:rsidRPr="00271527">
        <w:rPr>
          <w:rFonts w:cs="Arial"/>
          <w:color w:val="000000"/>
          <w:sz w:val="24"/>
          <w:szCs w:val="24"/>
        </w:rPr>
        <w:tab/>
      </w:r>
      <w:r w:rsidR="00DA52E9" w:rsidRPr="00DA52E9">
        <w:rPr>
          <w:rFonts w:cs="Arial"/>
          <w:color w:val="000000"/>
          <w:sz w:val="24"/>
          <w:szCs w:val="24"/>
        </w:rPr>
        <w:t xml:space="preserve">Send one copy of the cash receipt voucher and a personal check to the Bursar's Office. Do not send cash through university mail. </w:t>
      </w:r>
    </w:p>
    <w:p w14:paraId="26CE6623" w14:textId="77777777" w:rsidR="00DA52E9" w:rsidRPr="00271527" w:rsidRDefault="000E7198" w:rsidP="000E7198">
      <w:pPr>
        <w:tabs>
          <w:tab w:val="left" w:pos="720"/>
        </w:tabs>
        <w:autoSpaceDE w:val="0"/>
        <w:autoSpaceDN w:val="0"/>
        <w:adjustRightInd w:val="0"/>
        <w:spacing w:after="0" w:line="240" w:lineRule="auto"/>
        <w:ind w:left="720" w:hanging="450"/>
        <w:rPr>
          <w:rFonts w:cs="Arial"/>
          <w:color w:val="000000"/>
          <w:sz w:val="24"/>
          <w:szCs w:val="24"/>
        </w:rPr>
      </w:pPr>
      <w:r w:rsidRPr="00271527">
        <w:rPr>
          <w:rFonts w:cs="Arial"/>
          <w:color w:val="000000"/>
          <w:sz w:val="24"/>
          <w:szCs w:val="24"/>
        </w:rPr>
        <w:t>c.</w:t>
      </w:r>
      <w:r w:rsidRPr="00271527">
        <w:rPr>
          <w:rFonts w:cs="Arial"/>
          <w:color w:val="000000"/>
          <w:sz w:val="24"/>
          <w:szCs w:val="24"/>
        </w:rPr>
        <w:tab/>
      </w:r>
      <w:r w:rsidR="00DA52E9" w:rsidRPr="00DA52E9">
        <w:rPr>
          <w:rFonts w:cs="Arial"/>
          <w:color w:val="000000"/>
          <w:sz w:val="24"/>
          <w:szCs w:val="24"/>
        </w:rPr>
        <w:t xml:space="preserve">Attach one copy of the cash receipt voucher to the </w:t>
      </w:r>
      <w:r w:rsidRPr="00271527">
        <w:rPr>
          <w:rFonts w:cs="Arial"/>
          <w:color w:val="000000"/>
          <w:sz w:val="24"/>
          <w:szCs w:val="24"/>
        </w:rPr>
        <w:t>spreadsheet documenting the cash distribution</w:t>
      </w:r>
      <w:r w:rsidR="00DA52E9" w:rsidRPr="00DA52E9">
        <w:rPr>
          <w:rFonts w:cs="Arial"/>
          <w:color w:val="000000"/>
          <w:sz w:val="24"/>
          <w:szCs w:val="24"/>
        </w:rPr>
        <w:t xml:space="preserve"> and forward to the Comptroller's Office. </w:t>
      </w:r>
    </w:p>
    <w:p w14:paraId="26CE6624" w14:textId="77777777" w:rsidR="000E7198" w:rsidRPr="00271527" w:rsidRDefault="000E7198" w:rsidP="000E7198">
      <w:pPr>
        <w:tabs>
          <w:tab w:val="left" w:pos="720"/>
        </w:tabs>
        <w:autoSpaceDE w:val="0"/>
        <w:autoSpaceDN w:val="0"/>
        <w:adjustRightInd w:val="0"/>
        <w:spacing w:after="0" w:line="240" w:lineRule="auto"/>
        <w:ind w:left="720" w:hanging="450"/>
        <w:rPr>
          <w:rFonts w:cs="Arial"/>
          <w:color w:val="000000"/>
          <w:sz w:val="24"/>
          <w:szCs w:val="24"/>
        </w:rPr>
      </w:pPr>
    </w:p>
    <w:p w14:paraId="26CE6625" w14:textId="77777777" w:rsidR="000E7198" w:rsidRPr="00271527" w:rsidRDefault="000E7198" w:rsidP="00350287">
      <w:pPr>
        <w:tabs>
          <w:tab w:val="left" w:pos="270"/>
        </w:tabs>
        <w:autoSpaceDE w:val="0"/>
        <w:autoSpaceDN w:val="0"/>
        <w:adjustRightInd w:val="0"/>
        <w:spacing w:after="0" w:line="240" w:lineRule="auto"/>
        <w:ind w:left="270"/>
        <w:rPr>
          <w:rFonts w:cs="Arial"/>
          <w:color w:val="000000"/>
          <w:sz w:val="24"/>
          <w:szCs w:val="24"/>
        </w:rPr>
      </w:pPr>
      <w:r w:rsidRPr="00271527">
        <w:rPr>
          <w:rFonts w:cs="Arial"/>
          <w:color w:val="000000"/>
          <w:sz w:val="24"/>
          <w:szCs w:val="24"/>
        </w:rPr>
        <w:t xml:space="preserve">The amount returned to the Bursar’s Office </w:t>
      </w:r>
      <w:r w:rsidR="00350287" w:rsidRPr="00271527">
        <w:rPr>
          <w:rFonts w:cs="Arial"/>
          <w:color w:val="000000"/>
          <w:sz w:val="24"/>
          <w:szCs w:val="24"/>
        </w:rPr>
        <w:t>plus the amount of cash distributed to research participants should equal the amount of the original cash distribution.</w:t>
      </w:r>
    </w:p>
    <w:p w14:paraId="26CE6627" w14:textId="77777777" w:rsidR="00350287" w:rsidRPr="00DA52E9" w:rsidRDefault="00350287" w:rsidP="00350287">
      <w:pPr>
        <w:tabs>
          <w:tab w:val="left" w:pos="270"/>
        </w:tabs>
        <w:autoSpaceDE w:val="0"/>
        <w:autoSpaceDN w:val="0"/>
        <w:adjustRightInd w:val="0"/>
        <w:spacing w:after="0" w:line="240" w:lineRule="auto"/>
        <w:ind w:left="270"/>
        <w:rPr>
          <w:rFonts w:cs="Arial"/>
          <w:color w:val="000000"/>
          <w:sz w:val="24"/>
          <w:szCs w:val="24"/>
        </w:rPr>
      </w:pPr>
    </w:p>
    <w:p w14:paraId="26CE6628" w14:textId="77777777" w:rsidR="00DA52E9" w:rsidRPr="00DA52E9" w:rsidRDefault="00DA52E9" w:rsidP="00350287">
      <w:pPr>
        <w:autoSpaceDE w:val="0"/>
        <w:autoSpaceDN w:val="0"/>
        <w:adjustRightInd w:val="0"/>
        <w:spacing w:after="0" w:line="240" w:lineRule="auto"/>
        <w:rPr>
          <w:rFonts w:cs="Arial"/>
          <w:color w:val="000000"/>
          <w:sz w:val="24"/>
          <w:szCs w:val="24"/>
        </w:rPr>
      </w:pPr>
    </w:p>
    <w:p w14:paraId="26CE6629" w14:textId="77777777" w:rsidR="00350287" w:rsidRPr="00271527" w:rsidRDefault="00350287" w:rsidP="00350287">
      <w:pPr>
        <w:tabs>
          <w:tab w:val="left" w:pos="270"/>
          <w:tab w:val="left" w:pos="450"/>
        </w:tabs>
        <w:autoSpaceDE w:val="0"/>
        <w:autoSpaceDN w:val="0"/>
        <w:adjustRightInd w:val="0"/>
        <w:spacing w:after="0" w:line="240" w:lineRule="auto"/>
        <w:ind w:left="450" w:hanging="450"/>
        <w:rPr>
          <w:rFonts w:cs="Arial"/>
          <w:color w:val="000000"/>
          <w:sz w:val="24"/>
          <w:szCs w:val="24"/>
        </w:rPr>
      </w:pPr>
      <w:r w:rsidRPr="00271527">
        <w:rPr>
          <w:rFonts w:cs="Arial"/>
          <w:color w:val="000000"/>
          <w:sz w:val="24"/>
          <w:szCs w:val="24"/>
          <w:u w:val="single"/>
        </w:rPr>
        <w:t>FOR GIFT CARDS</w:t>
      </w:r>
      <w:r w:rsidRPr="00271527">
        <w:rPr>
          <w:rFonts w:cs="Arial"/>
          <w:color w:val="000000"/>
          <w:sz w:val="24"/>
          <w:szCs w:val="24"/>
        </w:rPr>
        <w:t>:</w:t>
      </w:r>
    </w:p>
    <w:p w14:paraId="26CE662A" w14:textId="77777777" w:rsidR="00350287" w:rsidRPr="00271527" w:rsidRDefault="00350287" w:rsidP="00350287">
      <w:pPr>
        <w:tabs>
          <w:tab w:val="left" w:pos="270"/>
          <w:tab w:val="left" w:pos="450"/>
        </w:tabs>
        <w:autoSpaceDE w:val="0"/>
        <w:autoSpaceDN w:val="0"/>
        <w:adjustRightInd w:val="0"/>
        <w:spacing w:after="0" w:line="240" w:lineRule="auto"/>
        <w:ind w:left="450" w:hanging="450"/>
        <w:rPr>
          <w:rFonts w:cs="Arial"/>
          <w:color w:val="000000"/>
          <w:sz w:val="24"/>
          <w:szCs w:val="24"/>
        </w:rPr>
      </w:pPr>
    </w:p>
    <w:p w14:paraId="26CE662B" w14:textId="77777777" w:rsidR="00350287" w:rsidRPr="00271527" w:rsidRDefault="00350287" w:rsidP="00350287">
      <w:pPr>
        <w:tabs>
          <w:tab w:val="left" w:pos="270"/>
          <w:tab w:val="left" w:pos="450"/>
        </w:tabs>
        <w:autoSpaceDE w:val="0"/>
        <w:autoSpaceDN w:val="0"/>
        <w:adjustRightInd w:val="0"/>
        <w:spacing w:after="0" w:line="240" w:lineRule="auto"/>
        <w:ind w:left="450" w:hanging="450"/>
        <w:rPr>
          <w:rFonts w:cs="Arial"/>
          <w:color w:val="000000"/>
          <w:sz w:val="24"/>
          <w:szCs w:val="24"/>
        </w:rPr>
      </w:pPr>
      <w:r w:rsidRPr="00271527">
        <w:rPr>
          <w:rFonts w:cs="Arial"/>
          <w:color w:val="000000"/>
          <w:sz w:val="24"/>
          <w:szCs w:val="24"/>
        </w:rPr>
        <w:t>Within 60 days of the grant project period end date noted above:</w:t>
      </w:r>
    </w:p>
    <w:p w14:paraId="26CE662C" w14:textId="77777777" w:rsidR="00350287" w:rsidRPr="00271527" w:rsidRDefault="00350287" w:rsidP="00350287">
      <w:pPr>
        <w:tabs>
          <w:tab w:val="left" w:pos="270"/>
          <w:tab w:val="left" w:pos="450"/>
        </w:tabs>
        <w:autoSpaceDE w:val="0"/>
        <w:autoSpaceDN w:val="0"/>
        <w:adjustRightInd w:val="0"/>
        <w:spacing w:after="0" w:line="240" w:lineRule="auto"/>
        <w:ind w:left="450" w:hanging="450"/>
        <w:rPr>
          <w:rFonts w:cs="Arial"/>
          <w:color w:val="000000"/>
          <w:sz w:val="24"/>
          <w:szCs w:val="24"/>
        </w:rPr>
      </w:pPr>
    </w:p>
    <w:p w14:paraId="26CE662D" w14:textId="77777777" w:rsidR="00350287" w:rsidRPr="00271527" w:rsidRDefault="00350287" w:rsidP="00350287">
      <w:pPr>
        <w:pStyle w:val="Default"/>
        <w:ind w:left="270" w:hanging="270"/>
        <w:rPr>
          <w:rFonts w:asciiTheme="minorHAnsi" w:hAnsiTheme="minorHAnsi" w:cs="Arial"/>
        </w:rPr>
      </w:pPr>
      <w:r w:rsidRPr="00271527">
        <w:rPr>
          <w:rFonts w:asciiTheme="minorHAnsi" w:hAnsiTheme="minorHAnsi" w:cs="Arial"/>
        </w:rPr>
        <w:t>1</w:t>
      </w:r>
      <w:r w:rsidRPr="00DA52E9">
        <w:rPr>
          <w:rFonts w:asciiTheme="minorHAnsi" w:hAnsiTheme="minorHAnsi" w:cs="Arial"/>
        </w:rPr>
        <w:t xml:space="preserve">. If you have used all of the </w:t>
      </w:r>
      <w:r w:rsidRPr="00271527">
        <w:rPr>
          <w:rFonts w:asciiTheme="minorHAnsi" w:hAnsiTheme="minorHAnsi" w:cs="Arial"/>
        </w:rPr>
        <w:t>gift cards purchased, submit</w:t>
      </w:r>
      <w:r w:rsidRPr="00DA52E9">
        <w:rPr>
          <w:rFonts w:asciiTheme="minorHAnsi" w:hAnsiTheme="minorHAnsi" w:cs="Arial"/>
        </w:rPr>
        <w:t xml:space="preserve"> </w:t>
      </w:r>
      <w:r w:rsidRPr="00271527">
        <w:rPr>
          <w:rFonts w:asciiTheme="minorHAnsi" w:hAnsiTheme="minorHAnsi" w:cs="Arial"/>
        </w:rPr>
        <w:t xml:space="preserve">to the Comptroller’s Office </w:t>
      </w:r>
      <w:r w:rsidRPr="00271527">
        <w:rPr>
          <w:rFonts w:asciiTheme="minorHAnsi" w:hAnsiTheme="minorHAnsi"/>
        </w:rPr>
        <w:t xml:space="preserve">a spreadsheet documenting distribution of the gift cards.  </w:t>
      </w:r>
    </w:p>
    <w:p w14:paraId="26CE662E" w14:textId="77777777" w:rsidR="00350287" w:rsidRPr="00271527" w:rsidRDefault="00350287" w:rsidP="00350287">
      <w:pPr>
        <w:tabs>
          <w:tab w:val="left" w:pos="270"/>
          <w:tab w:val="left" w:pos="450"/>
        </w:tabs>
        <w:autoSpaceDE w:val="0"/>
        <w:autoSpaceDN w:val="0"/>
        <w:adjustRightInd w:val="0"/>
        <w:spacing w:after="0" w:line="240" w:lineRule="auto"/>
        <w:ind w:left="450" w:hanging="450"/>
        <w:rPr>
          <w:rFonts w:cs="Arial"/>
          <w:color w:val="000000"/>
          <w:sz w:val="24"/>
          <w:szCs w:val="24"/>
        </w:rPr>
      </w:pPr>
    </w:p>
    <w:p w14:paraId="26CE662F" w14:textId="77777777" w:rsidR="00350287" w:rsidRPr="00DA52E9" w:rsidRDefault="00350287" w:rsidP="00350287">
      <w:pPr>
        <w:tabs>
          <w:tab w:val="left" w:pos="270"/>
          <w:tab w:val="left" w:pos="450"/>
        </w:tabs>
        <w:autoSpaceDE w:val="0"/>
        <w:autoSpaceDN w:val="0"/>
        <w:adjustRightInd w:val="0"/>
        <w:spacing w:after="0" w:line="240" w:lineRule="auto"/>
        <w:ind w:left="450" w:hanging="450"/>
        <w:rPr>
          <w:rFonts w:cs="Arial"/>
          <w:color w:val="000000"/>
          <w:sz w:val="24"/>
          <w:szCs w:val="24"/>
        </w:rPr>
      </w:pPr>
      <w:r w:rsidRPr="00271527">
        <w:rPr>
          <w:rFonts w:cs="Arial"/>
          <w:color w:val="000000"/>
          <w:sz w:val="24"/>
          <w:szCs w:val="24"/>
        </w:rPr>
        <w:t>2</w:t>
      </w:r>
      <w:r w:rsidRPr="00DA52E9">
        <w:rPr>
          <w:rFonts w:cs="Arial"/>
          <w:color w:val="000000"/>
          <w:sz w:val="24"/>
          <w:szCs w:val="24"/>
        </w:rPr>
        <w:t xml:space="preserve">. If you have not used all of the </w:t>
      </w:r>
      <w:r w:rsidRPr="00271527">
        <w:rPr>
          <w:rFonts w:cs="Arial"/>
          <w:color w:val="000000"/>
          <w:sz w:val="24"/>
          <w:szCs w:val="24"/>
        </w:rPr>
        <w:t>gift cards purchased</w:t>
      </w:r>
      <w:r w:rsidRPr="00DA52E9">
        <w:rPr>
          <w:rFonts w:cs="Arial"/>
          <w:color w:val="000000"/>
          <w:sz w:val="24"/>
          <w:szCs w:val="24"/>
        </w:rPr>
        <w:t xml:space="preserve">: </w:t>
      </w:r>
    </w:p>
    <w:p w14:paraId="26CE6630" w14:textId="77777777" w:rsidR="00350287" w:rsidRPr="00DA52E9" w:rsidRDefault="00350287" w:rsidP="00350287">
      <w:pPr>
        <w:autoSpaceDE w:val="0"/>
        <w:autoSpaceDN w:val="0"/>
        <w:adjustRightInd w:val="0"/>
        <w:spacing w:after="0" w:line="240" w:lineRule="auto"/>
        <w:rPr>
          <w:rFonts w:cs="Arial"/>
          <w:color w:val="000000"/>
          <w:sz w:val="24"/>
          <w:szCs w:val="24"/>
        </w:rPr>
      </w:pPr>
    </w:p>
    <w:p w14:paraId="26CE6631" w14:textId="1FF31A8F" w:rsidR="00350287" w:rsidRPr="00271527" w:rsidRDefault="00271527" w:rsidP="00271527">
      <w:pPr>
        <w:pStyle w:val="ListParagraph"/>
        <w:numPr>
          <w:ilvl w:val="0"/>
          <w:numId w:val="3"/>
        </w:numPr>
        <w:tabs>
          <w:tab w:val="left" w:pos="720"/>
        </w:tabs>
        <w:autoSpaceDE w:val="0"/>
        <w:autoSpaceDN w:val="0"/>
        <w:adjustRightInd w:val="0"/>
        <w:spacing w:after="0" w:line="240" w:lineRule="auto"/>
        <w:rPr>
          <w:rFonts w:cs="Arial"/>
          <w:color w:val="000000"/>
          <w:sz w:val="24"/>
          <w:szCs w:val="24"/>
        </w:rPr>
      </w:pPr>
      <w:r w:rsidRPr="00271527">
        <w:rPr>
          <w:rFonts w:cs="Arial"/>
          <w:color w:val="000000"/>
          <w:sz w:val="24"/>
          <w:szCs w:val="24"/>
        </w:rPr>
        <w:t>Using this form, request an extension of the grant project period end date and/or provide a plan for distribution of the remaining gift cards</w:t>
      </w:r>
      <w:r w:rsidR="00D83182">
        <w:rPr>
          <w:rFonts w:cs="Arial"/>
          <w:color w:val="000000"/>
          <w:sz w:val="24"/>
          <w:szCs w:val="24"/>
        </w:rPr>
        <w:t xml:space="preserve"> and/or reimburse the university for unused gift cards</w:t>
      </w:r>
      <w:r w:rsidRPr="00271527">
        <w:rPr>
          <w:rFonts w:cs="Arial"/>
          <w:color w:val="000000"/>
          <w:sz w:val="24"/>
          <w:szCs w:val="24"/>
        </w:rPr>
        <w:t>.</w:t>
      </w:r>
    </w:p>
    <w:p w14:paraId="26CE6632" w14:textId="77777777" w:rsidR="00271527" w:rsidRPr="00271527" w:rsidRDefault="00271527" w:rsidP="00350287">
      <w:pPr>
        <w:tabs>
          <w:tab w:val="left" w:pos="720"/>
        </w:tabs>
        <w:autoSpaceDE w:val="0"/>
        <w:autoSpaceDN w:val="0"/>
        <w:adjustRightInd w:val="0"/>
        <w:spacing w:after="0" w:line="240" w:lineRule="auto"/>
        <w:ind w:left="720" w:hanging="450"/>
        <w:rPr>
          <w:rFonts w:cs="Arial"/>
          <w:color w:val="000000"/>
          <w:sz w:val="24"/>
          <w:szCs w:val="24"/>
        </w:rPr>
      </w:pPr>
    </w:p>
    <w:p w14:paraId="5E561A5E" w14:textId="77777777" w:rsidR="009333AF" w:rsidRDefault="009333AF" w:rsidP="00D85EEC">
      <w:pPr>
        <w:pStyle w:val="Default"/>
        <w:rPr>
          <w:rFonts w:asciiTheme="minorHAnsi" w:hAnsiTheme="minorHAnsi"/>
        </w:rPr>
      </w:pPr>
    </w:p>
    <w:p w14:paraId="26CE6635" w14:textId="3524C2E8" w:rsidR="00DA52E9" w:rsidRPr="00271527" w:rsidRDefault="00271527" w:rsidP="00D85EEC">
      <w:pPr>
        <w:pStyle w:val="Default"/>
        <w:rPr>
          <w:rFonts w:asciiTheme="minorHAnsi" w:hAnsiTheme="minorHAnsi"/>
        </w:rPr>
      </w:pPr>
      <w:r>
        <w:rPr>
          <w:rFonts w:asciiTheme="minorHAnsi" w:hAnsiTheme="minorHAnsi"/>
        </w:rPr>
        <w:t>For both cash advances and gift cards, it is the principal investigator’s responsibility to maintain the confidential distribution list of research participants and to produce the list, should it be necessary, for auditing purposes.</w:t>
      </w:r>
      <w:r w:rsidR="000D59EE">
        <w:rPr>
          <w:rFonts w:asciiTheme="minorHAnsi" w:hAnsiTheme="minorHAnsi"/>
        </w:rPr>
        <w:t xml:space="preserve">  </w:t>
      </w:r>
      <w:r w:rsidR="00B5022F">
        <w:rPr>
          <w:rFonts w:asciiTheme="minorHAnsi" w:hAnsiTheme="minorHAnsi"/>
        </w:rPr>
        <w:t xml:space="preserve">[If requested, the principal investigator should be able to provide </w:t>
      </w:r>
      <w:r w:rsidR="009333AF">
        <w:rPr>
          <w:rFonts w:asciiTheme="minorHAnsi" w:hAnsiTheme="minorHAnsi"/>
        </w:rPr>
        <w:t xml:space="preserve">participant </w:t>
      </w:r>
      <w:r w:rsidR="00B5022F">
        <w:rPr>
          <w:rFonts w:asciiTheme="minorHAnsi" w:hAnsiTheme="minorHAnsi"/>
        </w:rPr>
        <w:t xml:space="preserve">name, address, social security number, date issued, and IRB protocol number </w:t>
      </w:r>
      <w:r w:rsidR="009333AF">
        <w:rPr>
          <w:rFonts w:asciiTheme="minorHAnsi" w:hAnsiTheme="minorHAnsi"/>
        </w:rPr>
        <w:t xml:space="preserve">corresponding to the </w:t>
      </w:r>
      <w:r w:rsidR="00B5022F">
        <w:rPr>
          <w:rFonts w:asciiTheme="minorHAnsi" w:hAnsiTheme="minorHAnsi"/>
        </w:rPr>
        <w:t xml:space="preserve">Human Subjects Payment Log.]  </w:t>
      </w:r>
      <w:r w:rsidR="000D59EE">
        <w:rPr>
          <w:sz w:val="23"/>
          <w:szCs w:val="23"/>
        </w:rPr>
        <w:t>IRS regulations require the university to treat a cash advance and/or gift cards as additional personal income to the employee, if the use of the funds is not detailed and fully supported in a timely manner. In such instances, the dollar amount of the undocumented cash advance/gift card(s) shall be added to the employee's annual w-2 earnings or withheld from monthly salary payments.</w:t>
      </w:r>
    </w:p>
    <w:sectPr w:rsidR="00DA52E9" w:rsidRPr="00271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45726"/>
    <w:multiLevelType w:val="hybridMultilevel"/>
    <w:tmpl w:val="3FB8C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A41EE"/>
    <w:multiLevelType w:val="hybridMultilevel"/>
    <w:tmpl w:val="C0564D64"/>
    <w:lvl w:ilvl="0" w:tplc="97A65FE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EC54C02"/>
    <w:multiLevelType w:val="hybridMultilevel"/>
    <w:tmpl w:val="903E36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0CD"/>
    <w:rsid w:val="00006A71"/>
    <w:rsid w:val="000D59EE"/>
    <w:rsid w:val="000E7198"/>
    <w:rsid w:val="00101354"/>
    <w:rsid w:val="00105A6B"/>
    <w:rsid w:val="002020CD"/>
    <w:rsid w:val="00271527"/>
    <w:rsid w:val="00350287"/>
    <w:rsid w:val="003A6BAA"/>
    <w:rsid w:val="004015B7"/>
    <w:rsid w:val="00545D6C"/>
    <w:rsid w:val="00775BBC"/>
    <w:rsid w:val="00834C72"/>
    <w:rsid w:val="009278C7"/>
    <w:rsid w:val="009333AF"/>
    <w:rsid w:val="009F7895"/>
    <w:rsid w:val="00B426FF"/>
    <w:rsid w:val="00B5022F"/>
    <w:rsid w:val="00C63B45"/>
    <w:rsid w:val="00D83182"/>
    <w:rsid w:val="00D85EEC"/>
    <w:rsid w:val="00DA5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65FF"/>
  <w15:chartTrackingRefBased/>
  <w15:docId w15:val="{E9E60549-7D90-4A78-9FB2-7DCABDC0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5EE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52E9"/>
    <w:rPr>
      <w:color w:val="0563C1" w:themeColor="hyperlink"/>
      <w:u w:val="single"/>
    </w:rPr>
  </w:style>
  <w:style w:type="paragraph" w:styleId="ListParagraph">
    <w:name w:val="List Paragraph"/>
    <w:basedOn w:val="Normal"/>
    <w:uiPriority w:val="34"/>
    <w:qFormat/>
    <w:rsid w:val="000E7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kennedy@marquette.edu" TargetMode="External"/><Relationship Id="rId3" Type="http://schemas.openxmlformats.org/officeDocument/2006/relationships/settings" Target="settings.xml"/><Relationship Id="rId7" Type="http://schemas.openxmlformats.org/officeDocument/2006/relationships/hyperlink" Target="mailto:dennis.butler@marquet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rena.sanchez@marquette.edu" TargetMode="External"/><Relationship Id="rId11" Type="http://schemas.openxmlformats.org/officeDocument/2006/relationships/theme" Target="theme/theme1.xml"/><Relationship Id="rId5" Type="http://schemas.openxmlformats.org/officeDocument/2006/relationships/hyperlink" Target="mailto:jenny.alexander@marquette.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rquette.edu/comptroller/form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Raclawski, Michelle</dc:creator>
  <cp:keywords/>
  <dc:description/>
  <cp:lastModifiedBy>Raclawski, Michelle</cp:lastModifiedBy>
  <cp:revision>2</cp:revision>
  <dcterms:created xsi:type="dcterms:W3CDTF">2018-10-10T19:25:00Z</dcterms:created>
  <dcterms:modified xsi:type="dcterms:W3CDTF">2018-10-10T19:25:00Z</dcterms:modified>
</cp:coreProperties>
</file>