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0" w:type="dxa"/>
        <w:tblInd w:w="-190" w:type="dxa"/>
        <w:tblLayout w:type="fixed"/>
        <w:tblCellMar>
          <w:left w:w="0" w:type="dxa"/>
          <w:right w:w="0" w:type="dxa"/>
        </w:tblCellMar>
        <w:tblLook w:val="01E0" w:firstRow="1" w:lastRow="1" w:firstColumn="1" w:lastColumn="1" w:noHBand="0" w:noVBand="0"/>
      </w:tblPr>
      <w:tblGrid>
        <w:gridCol w:w="10330"/>
      </w:tblGrid>
      <w:tr w:rsidR="00922512" w:rsidRPr="006A75EC" w14:paraId="04A083A6" w14:textId="77777777" w:rsidTr="006A75EC">
        <w:trPr>
          <w:trHeight w:hRule="exact" w:val="2837"/>
        </w:trPr>
        <w:tc>
          <w:tcPr>
            <w:tcW w:w="10330" w:type="dxa"/>
            <w:tcBorders>
              <w:top w:val="single" w:sz="8" w:space="0" w:color="7A9FCD"/>
              <w:left w:val="single" w:sz="8" w:space="0" w:color="7A9FCD"/>
              <w:bottom w:val="single" w:sz="8" w:space="0" w:color="7A9FCD"/>
              <w:right w:val="single" w:sz="8" w:space="0" w:color="7A9FCD"/>
            </w:tcBorders>
            <w:shd w:val="clear" w:color="auto" w:fill="FFF2CC" w:themeFill="accent4" w:themeFillTint="33"/>
          </w:tcPr>
          <w:p w14:paraId="3143CDB7" w14:textId="10386B4E" w:rsidR="00882203" w:rsidRPr="006A75EC" w:rsidRDefault="006A75EC" w:rsidP="00D1322B">
            <w:pPr>
              <w:pStyle w:val="TableParagraph"/>
              <w:spacing w:before="5" w:line="288" w:lineRule="exact"/>
              <w:ind w:left="90"/>
              <w:rPr>
                <w:rFonts w:cstheme="minorHAnsi"/>
                <w:sz w:val="26"/>
                <w:szCs w:val="26"/>
              </w:rPr>
            </w:pPr>
            <w:r>
              <w:rPr>
                <w:rFonts w:cstheme="minorHAnsi"/>
                <w:b/>
                <w:sz w:val="26"/>
                <w:szCs w:val="26"/>
              </w:rPr>
              <w:br/>
            </w:r>
            <w:r w:rsidR="004E488F" w:rsidRPr="006A75EC">
              <w:rPr>
                <w:rFonts w:cstheme="minorHAnsi"/>
                <w:b/>
                <w:sz w:val="26"/>
                <w:szCs w:val="26"/>
              </w:rPr>
              <w:t xml:space="preserve">When to use this form: </w:t>
            </w:r>
            <w:r w:rsidR="004E488F" w:rsidRPr="006A75EC">
              <w:rPr>
                <w:rFonts w:cstheme="minorHAnsi"/>
                <w:sz w:val="26"/>
                <w:szCs w:val="26"/>
              </w:rPr>
              <w:t>If research is conducted in a language other than English, submit this form</w:t>
            </w:r>
            <w:r w:rsidR="003C4F40" w:rsidRPr="006A75EC">
              <w:rPr>
                <w:rFonts w:cstheme="minorHAnsi"/>
                <w:sz w:val="26"/>
                <w:szCs w:val="26"/>
              </w:rPr>
              <w:t xml:space="preserve"> along</w:t>
            </w:r>
            <w:r w:rsidR="004E488F" w:rsidRPr="006A75EC">
              <w:rPr>
                <w:rFonts w:cstheme="minorHAnsi"/>
                <w:sz w:val="26"/>
                <w:szCs w:val="26"/>
              </w:rPr>
              <w:t xml:space="preserve"> </w:t>
            </w:r>
            <w:r w:rsidR="004E488F" w:rsidRPr="006A75EC">
              <w:rPr>
                <w:rFonts w:cstheme="minorHAnsi"/>
                <w:b/>
                <w:bCs/>
                <w:sz w:val="26"/>
                <w:szCs w:val="26"/>
                <w:u w:val="single"/>
              </w:rPr>
              <w:t>with</w:t>
            </w:r>
            <w:r w:rsidR="004E488F" w:rsidRPr="006A75EC">
              <w:rPr>
                <w:rFonts w:cstheme="minorHAnsi"/>
                <w:sz w:val="26"/>
                <w:szCs w:val="26"/>
              </w:rPr>
              <w:t xml:space="preserve"> </w:t>
            </w:r>
            <w:r w:rsidR="00A423F1" w:rsidRPr="006A75EC">
              <w:rPr>
                <w:rFonts w:cstheme="minorHAnsi"/>
                <w:sz w:val="26"/>
                <w:szCs w:val="26"/>
              </w:rPr>
              <w:t xml:space="preserve">the </w:t>
            </w:r>
            <w:r w:rsidR="004E488F" w:rsidRPr="006A75EC">
              <w:rPr>
                <w:rFonts w:cstheme="minorHAnsi"/>
                <w:sz w:val="26"/>
                <w:szCs w:val="26"/>
              </w:rPr>
              <w:t xml:space="preserve">translated materials. The Translation </w:t>
            </w:r>
            <w:r w:rsidR="00DA61BF" w:rsidRPr="006A75EC">
              <w:rPr>
                <w:rFonts w:cstheme="minorHAnsi"/>
                <w:sz w:val="26"/>
                <w:szCs w:val="26"/>
              </w:rPr>
              <w:t xml:space="preserve">Certificated Form </w:t>
            </w:r>
            <w:r w:rsidR="004E488F" w:rsidRPr="006A75EC">
              <w:rPr>
                <w:rFonts w:cstheme="minorHAnsi"/>
                <w:sz w:val="26"/>
                <w:szCs w:val="26"/>
              </w:rPr>
              <w:t>is required to verify that the translations are accurate</w:t>
            </w:r>
            <w:r w:rsidR="005B650D" w:rsidRPr="006A75EC">
              <w:rPr>
                <w:rFonts w:cstheme="minorHAnsi"/>
                <w:sz w:val="26"/>
                <w:szCs w:val="26"/>
              </w:rPr>
              <w:t xml:space="preserve"> and t</w:t>
            </w:r>
            <w:r w:rsidR="004E488F" w:rsidRPr="006A75EC">
              <w:rPr>
                <w:rFonts w:cstheme="minorHAnsi"/>
                <w:sz w:val="26"/>
                <w:szCs w:val="26"/>
              </w:rPr>
              <w:t xml:space="preserve">hose who translate the material </w:t>
            </w:r>
            <w:r w:rsidR="00CB3D59" w:rsidRPr="006A75EC">
              <w:rPr>
                <w:rFonts w:cstheme="minorHAnsi"/>
                <w:sz w:val="26"/>
                <w:szCs w:val="26"/>
              </w:rPr>
              <w:t xml:space="preserve">have the necessary </w:t>
            </w:r>
            <w:r w:rsidR="004E488F" w:rsidRPr="006A75EC">
              <w:rPr>
                <w:rFonts w:cstheme="minorHAnsi"/>
                <w:sz w:val="26"/>
                <w:szCs w:val="26"/>
              </w:rPr>
              <w:t xml:space="preserve">qualifications, skills or experience for </w:t>
            </w:r>
            <w:proofErr w:type="gramStart"/>
            <w:r w:rsidR="004E488F" w:rsidRPr="006A75EC">
              <w:rPr>
                <w:rFonts w:cstheme="minorHAnsi"/>
                <w:sz w:val="26"/>
                <w:szCs w:val="26"/>
              </w:rPr>
              <w:t>serving in</w:t>
            </w:r>
            <w:proofErr w:type="gramEnd"/>
            <w:r w:rsidR="004E488F" w:rsidRPr="006A75EC">
              <w:rPr>
                <w:rFonts w:cstheme="minorHAnsi"/>
                <w:sz w:val="26"/>
                <w:szCs w:val="26"/>
              </w:rPr>
              <w:t xml:space="preserve"> this role</w:t>
            </w:r>
            <w:r w:rsidR="00CB3D59" w:rsidRPr="006A75EC">
              <w:rPr>
                <w:rFonts w:cstheme="minorHAnsi"/>
                <w:sz w:val="26"/>
                <w:szCs w:val="26"/>
              </w:rPr>
              <w:t>.</w:t>
            </w:r>
            <w:r w:rsidR="003C23FD" w:rsidRPr="006A75EC">
              <w:rPr>
                <w:rFonts w:cstheme="minorHAnsi"/>
                <w:sz w:val="26"/>
                <w:szCs w:val="26"/>
              </w:rPr>
              <w:t xml:space="preserve"> This form can be submitted </w:t>
            </w:r>
            <w:r w:rsidR="00B06B34" w:rsidRPr="006A75EC">
              <w:rPr>
                <w:rFonts w:cstheme="minorHAnsi"/>
                <w:sz w:val="26"/>
                <w:szCs w:val="26"/>
              </w:rPr>
              <w:t>at</w:t>
            </w:r>
            <w:r w:rsidR="0021089D" w:rsidRPr="006A75EC">
              <w:rPr>
                <w:rFonts w:cstheme="minorHAnsi"/>
                <w:sz w:val="26"/>
                <w:szCs w:val="26"/>
              </w:rPr>
              <w:t xml:space="preserve"> the time of</w:t>
            </w:r>
            <w:r w:rsidR="003C23FD" w:rsidRPr="006A75EC">
              <w:rPr>
                <w:rFonts w:cstheme="minorHAnsi"/>
                <w:sz w:val="26"/>
                <w:szCs w:val="26"/>
              </w:rPr>
              <w:t>:</w:t>
            </w:r>
          </w:p>
          <w:p w14:paraId="7D751016" w14:textId="30ED699A" w:rsidR="00E04F23" w:rsidRPr="006A75EC" w:rsidRDefault="00B06B34" w:rsidP="00D1322B">
            <w:pPr>
              <w:pStyle w:val="TableParagraph"/>
              <w:numPr>
                <w:ilvl w:val="0"/>
                <w:numId w:val="21"/>
              </w:numPr>
              <w:spacing w:before="120" w:after="120" w:line="288" w:lineRule="exact"/>
              <w:ind w:left="806"/>
              <w:rPr>
                <w:rFonts w:cstheme="minorHAnsi"/>
                <w:sz w:val="26"/>
                <w:szCs w:val="26"/>
              </w:rPr>
            </w:pPr>
            <w:r w:rsidRPr="006A75EC">
              <w:rPr>
                <w:rFonts w:cstheme="minorHAnsi"/>
                <w:sz w:val="26"/>
                <w:szCs w:val="26"/>
              </w:rPr>
              <w:t xml:space="preserve">Initial Kuali Protocol </w:t>
            </w:r>
            <w:r w:rsidR="008E7F0E" w:rsidRPr="006A75EC">
              <w:rPr>
                <w:rFonts w:cstheme="minorHAnsi"/>
                <w:sz w:val="26"/>
                <w:szCs w:val="26"/>
              </w:rPr>
              <w:t xml:space="preserve">submission; </w:t>
            </w:r>
            <w:r w:rsidR="00E04F23" w:rsidRPr="006A75EC">
              <w:rPr>
                <w:rFonts w:cstheme="minorHAnsi"/>
                <w:sz w:val="26"/>
                <w:szCs w:val="26"/>
              </w:rPr>
              <w:t>or</w:t>
            </w:r>
          </w:p>
          <w:p w14:paraId="4DDBCEFC" w14:textId="68C379E3" w:rsidR="004E488F" w:rsidRPr="006A75EC" w:rsidRDefault="008E7F0E" w:rsidP="00D1322B">
            <w:pPr>
              <w:pStyle w:val="TableParagraph"/>
              <w:numPr>
                <w:ilvl w:val="0"/>
                <w:numId w:val="21"/>
              </w:numPr>
              <w:spacing w:before="5" w:after="120" w:line="288" w:lineRule="exact"/>
              <w:ind w:left="806"/>
              <w:rPr>
                <w:rFonts w:cstheme="minorHAnsi"/>
                <w:bCs/>
                <w:spacing w:val="-2"/>
                <w:sz w:val="26"/>
                <w:szCs w:val="26"/>
              </w:rPr>
            </w:pPr>
            <w:r w:rsidRPr="006A75EC">
              <w:rPr>
                <w:rFonts w:cstheme="minorHAnsi"/>
                <w:sz w:val="26"/>
                <w:szCs w:val="26"/>
              </w:rPr>
              <w:t xml:space="preserve">Amending already approved </w:t>
            </w:r>
            <w:r w:rsidR="00335435" w:rsidRPr="006A75EC">
              <w:rPr>
                <w:rFonts w:cstheme="minorHAnsi"/>
                <w:sz w:val="26"/>
                <w:szCs w:val="26"/>
              </w:rPr>
              <w:t xml:space="preserve">Kuali </w:t>
            </w:r>
            <w:r w:rsidRPr="006A75EC">
              <w:rPr>
                <w:rFonts w:cstheme="minorHAnsi"/>
                <w:sz w:val="26"/>
                <w:szCs w:val="26"/>
              </w:rPr>
              <w:t>Protocol</w:t>
            </w:r>
            <w:r w:rsidR="00335435" w:rsidRPr="006A75EC">
              <w:rPr>
                <w:rFonts w:cstheme="minorHAnsi"/>
                <w:sz w:val="26"/>
                <w:szCs w:val="26"/>
              </w:rPr>
              <w:t>.</w:t>
            </w:r>
          </w:p>
        </w:tc>
      </w:tr>
      <w:tr w:rsidR="008B1288" w:rsidRPr="006A75EC" w14:paraId="3565C6D4" w14:textId="77777777" w:rsidTr="006A75EC">
        <w:trPr>
          <w:trHeight w:hRule="exact" w:val="3242"/>
        </w:trPr>
        <w:tc>
          <w:tcPr>
            <w:tcW w:w="10330" w:type="dxa"/>
            <w:tcBorders>
              <w:top w:val="single" w:sz="8" w:space="0" w:color="7A9FCD"/>
              <w:left w:val="single" w:sz="8" w:space="0" w:color="7A9FCD"/>
              <w:bottom w:val="single" w:sz="8" w:space="0" w:color="7A9FCD"/>
              <w:right w:val="single" w:sz="8" w:space="0" w:color="7A9FCD"/>
            </w:tcBorders>
            <w:shd w:val="clear" w:color="auto" w:fill="FFF2CC" w:themeFill="accent4" w:themeFillTint="33"/>
          </w:tcPr>
          <w:p w14:paraId="62F390F3" w14:textId="77777777" w:rsidR="008B1288" w:rsidRPr="006A75EC" w:rsidRDefault="008B1288" w:rsidP="008B1288">
            <w:pPr>
              <w:rPr>
                <w:rFonts w:cstheme="minorHAnsi"/>
                <w:b/>
                <w:bCs/>
                <w:sz w:val="26"/>
                <w:szCs w:val="26"/>
              </w:rPr>
            </w:pPr>
            <w:r w:rsidRPr="006A75EC">
              <w:rPr>
                <w:rFonts w:cstheme="minorHAnsi"/>
                <w:b/>
                <w:bCs/>
                <w:sz w:val="26"/>
                <w:szCs w:val="26"/>
              </w:rPr>
              <w:t>Please note the following:</w:t>
            </w:r>
          </w:p>
          <w:p w14:paraId="350C9B9C" w14:textId="5DB5463F" w:rsidR="008B1288" w:rsidRPr="006A75EC" w:rsidRDefault="00FA2FB6" w:rsidP="00D1322B">
            <w:pPr>
              <w:pStyle w:val="ListParagraph"/>
              <w:widowControl/>
              <w:numPr>
                <w:ilvl w:val="3"/>
                <w:numId w:val="18"/>
              </w:numPr>
              <w:spacing w:before="120"/>
              <w:ind w:left="792"/>
              <w:rPr>
                <w:rFonts w:cstheme="minorHAnsi"/>
                <w:sz w:val="26"/>
                <w:szCs w:val="26"/>
              </w:rPr>
            </w:pPr>
            <w:r w:rsidRPr="006A75EC">
              <w:rPr>
                <w:rFonts w:cstheme="minorHAnsi"/>
                <w:sz w:val="26"/>
                <w:szCs w:val="26"/>
              </w:rPr>
              <w:t>T</w:t>
            </w:r>
            <w:r w:rsidR="008B1288" w:rsidRPr="006A75EC">
              <w:rPr>
                <w:rFonts w:cstheme="minorHAnsi"/>
                <w:sz w:val="26"/>
                <w:szCs w:val="26"/>
              </w:rPr>
              <w:t xml:space="preserve">he Marquette University IRB </w:t>
            </w:r>
            <w:r w:rsidR="008F6304" w:rsidRPr="006A75EC">
              <w:rPr>
                <w:rFonts w:cstheme="minorHAnsi"/>
                <w:sz w:val="26"/>
                <w:szCs w:val="26"/>
              </w:rPr>
              <w:t xml:space="preserve">must </w:t>
            </w:r>
            <w:r w:rsidR="00255D49" w:rsidRPr="006A75EC">
              <w:rPr>
                <w:rFonts w:cstheme="minorHAnsi"/>
                <w:sz w:val="26"/>
                <w:szCs w:val="26"/>
              </w:rPr>
              <w:t xml:space="preserve">review and approval </w:t>
            </w:r>
            <w:r w:rsidR="008F6304" w:rsidRPr="006A75EC">
              <w:rPr>
                <w:rFonts w:cstheme="minorHAnsi"/>
                <w:b/>
                <w:bCs/>
                <w:sz w:val="26"/>
                <w:szCs w:val="26"/>
                <w:u w:val="single"/>
              </w:rPr>
              <w:t>all</w:t>
            </w:r>
            <w:r w:rsidR="008F6304" w:rsidRPr="006A75EC">
              <w:rPr>
                <w:rFonts w:cstheme="minorHAnsi"/>
                <w:sz w:val="26"/>
                <w:szCs w:val="26"/>
              </w:rPr>
              <w:t xml:space="preserve"> </w:t>
            </w:r>
            <w:r w:rsidR="00255D49" w:rsidRPr="006A75EC">
              <w:rPr>
                <w:rFonts w:cstheme="minorHAnsi"/>
                <w:sz w:val="26"/>
                <w:szCs w:val="26"/>
              </w:rPr>
              <w:t xml:space="preserve">study </w:t>
            </w:r>
            <w:r w:rsidR="008F6304" w:rsidRPr="006A75EC">
              <w:rPr>
                <w:rFonts w:cstheme="minorHAnsi"/>
                <w:sz w:val="26"/>
                <w:szCs w:val="26"/>
              </w:rPr>
              <w:t xml:space="preserve">documents </w:t>
            </w:r>
            <w:r w:rsidR="00F53307" w:rsidRPr="006A75EC">
              <w:rPr>
                <w:rFonts w:cstheme="minorHAnsi"/>
                <w:sz w:val="26"/>
                <w:szCs w:val="26"/>
              </w:rPr>
              <w:t>prior to use.</w:t>
            </w:r>
            <w:r w:rsidR="00A754CE" w:rsidRPr="006A75EC">
              <w:rPr>
                <w:rFonts w:cstheme="minorHAnsi"/>
                <w:sz w:val="26"/>
                <w:szCs w:val="26"/>
              </w:rPr>
              <w:t xml:space="preserve"> </w:t>
            </w:r>
            <w:r w:rsidR="00DA400A" w:rsidRPr="006A75EC">
              <w:rPr>
                <w:rFonts w:cstheme="minorHAnsi"/>
                <w:sz w:val="26"/>
                <w:szCs w:val="26"/>
              </w:rPr>
              <w:t>This includes d</w:t>
            </w:r>
            <w:r w:rsidR="00577DE7" w:rsidRPr="006A75EC">
              <w:rPr>
                <w:rFonts w:cstheme="minorHAnsi"/>
                <w:sz w:val="26"/>
                <w:szCs w:val="26"/>
              </w:rPr>
              <w:t>ocuments in a language other than English</w:t>
            </w:r>
            <w:r w:rsidR="00DA400A" w:rsidRPr="006A75EC">
              <w:rPr>
                <w:rFonts w:cstheme="minorHAnsi"/>
                <w:sz w:val="26"/>
                <w:szCs w:val="26"/>
              </w:rPr>
              <w:t>.</w:t>
            </w:r>
            <w:r w:rsidR="00577DE7" w:rsidRPr="006A75EC">
              <w:rPr>
                <w:rFonts w:cstheme="minorHAnsi"/>
                <w:sz w:val="26"/>
                <w:szCs w:val="26"/>
              </w:rPr>
              <w:t xml:space="preserve"> </w:t>
            </w:r>
          </w:p>
          <w:p w14:paraId="2DA106D0" w14:textId="7A862164" w:rsidR="00734A88" w:rsidRPr="006A75EC" w:rsidRDefault="00D1322B" w:rsidP="00D1322B">
            <w:pPr>
              <w:pStyle w:val="ListParagraph"/>
              <w:widowControl/>
              <w:numPr>
                <w:ilvl w:val="3"/>
                <w:numId w:val="18"/>
              </w:numPr>
              <w:spacing w:before="120"/>
              <w:ind w:left="792"/>
              <w:rPr>
                <w:rFonts w:cstheme="minorHAnsi"/>
                <w:sz w:val="26"/>
                <w:szCs w:val="26"/>
              </w:rPr>
            </w:pPr>
            <w:r w:rsidRPr="006A75EC">
              <w:rPr>
                <w:rFonts w:cstheme="minorHAnsi"/>
                <w:sz w:val="26"/>
                <w:szCs w:val="26"/>
              </w:rPr>
              <w:t>Even if the study</w:t>
            </w:r>
            <w:r w:rsidR="003F04E5" w:rsidRPr="006A75EC">
              <w:rPr>
                <w:rFonts w:cstheme="minorHAnsi"/>
                <w:sz w:val="26"/>
                <w:szCs w:val="26"/>
              </w:rPr>
              <w:t xml:space="preserve"> involving </w:t>
            </w:r>
            <w:r w:rsidR="00A25934" w:rsidRPr="006A75EC">
              <w:rPr>
                <w:rFonts w:cstheme="minorHAnsi"/>
                <w:sz w:val="26"/>
                <w:szCs w:val="26"/>
              </w:rPr>
              <w:t>only non-English speaking subjects</w:t>
            </w:r>
            <w:r w:rsidR="00054BE5" w:rsidRPr="006A75EC">
              <w:rPr>
                <w:rFonts w:cstheme="minorHAnsi"/>
                <w:sz w:val="26"/>
                <w:szCs w:val="26"/>
              </w:rPr>
              <w:t>, for the IRB to adequately review/approve the study, English copies must be submitted</w:t>
            </w:r>
            <w:r w:rsidR="00452B5F" w:rsidRPr="006A75EC">
              <w:rPr>
                <w:rFonts w:cstheme="minorHAnsi"/>
                <w:sz w:val="26"/>
                <w:szCs w:val="26"/>
              </w:rPr>
              <w:t>.</w:t>
            </w:r>
          </w:p>
          <w:p w14:paraId="22BFDBF3" w14:textId="5ED54DEA" w:rsidR="00DA61BF" w:rsidRPr="006A75EC" w:rsidRDefault="00DF2543" w:rsidP="00D1322B">
            <w:pPr>
              <w:pStyle w:val="ListParagraph"/>
              <w:widowControl/>
              <w:numPr>
                <w:ilvl w:val="3"/>
                <w:numId w:val="18"/>
              </w:numPr>
              <w:spacing w:before="120"/>
              <w:ind w:left="792"/>
              <w:rPr>
                <w:rFonts w:cstheme="minorHAnsi"/>
                <w:sz w:val="26"/>
                <w:szCs w:val="26"/>
              </w:rPr>
            </w:pPr>
            <w:r w:rsidRPr="006A75EC">
              <w:rPr>
                <w:rFonts w:cstheme="minorHAnsi"/>
                <w:sz w:val="26"/>
                <w:szCs w:val="26"/>
              </w:rPr>
              <w:t xml:space="preserve">To avoid multiple translations </w:t>
            </w:r>
            <w:r w:rsidR="00991FE7" w:rsidRPr="006A75EC">
              <w:rPr>
                <w:rFonts w:cstheme="minorHAnsi"/>
                <w:sz w:val="26"/>
                <w:szCs w:val="26"/>
              </w:rPr>
              <w:t xml:space="preserve">of the same document </w:t>
            </w:r>
            <w:r w:rsidRPr="006A75EC">
              <w:rPr>
                <w:rFonts w:cstheme="minorHAnsi"/>
                <w:sz w:val="26"/>
                <w:szCs w:val="26"/>
              </w:rPr>
              <w:t xml:space="preserve">due to </w:t>
            </w:r>
            <w:r w:rsidR="004F32C9" w:rsidRPr="006A75EC">
              <w:rPr>
                <w:rFonts w:cstheme="minorHAnsi"/>
                <w:sz w:val="26"/>
                <w:szCs w:val="26"/>
              </w:rPr>
              <w:t>IRB revisions</w:t>
            </w:r>
            <w:r w:rsidR="00991FE7" w:rsidRPr="006A75EC">
              <w:rPr>
                <w:rFonts w:cstheme="minorHAnsi"/>
                <w:sz w:val="26"/>
                <w:szCs w:val="26"/>
              </w:rPr>
              <w:t xml:space="preserve">, </w:t>
            </w:r>
            <w:r w:rsidR="008B1288" w:rsidRPr="006A75EC">
              <w:rPr>
                <w:rFonts w:cstheme="minorHAnsi"/>
                <w:sz w:val="26"/>
                <w:szCs w:val="26"/>
              </w:rPr>
              <w:t xml:space="preserve">MU IRB recommends </w:t>
            </w:r>
            <w:r w:rsidR="00671CDA" w:rsidRPr="006A75EC">
              <w:rPr>
                <w:rFonts w:cstheme="minorHAnsi"/>
                <w:sz w:val="26"/>
                <w:szCs w:val="26"/>
              </w:rPr>
              <w:t>holding off on submitting non-English version(s)</w:t>
            </w:r>
            <w:r w:rsidR="008B1288" w:rsidRPr="006A75EC">
              <w:rPr>
                <w:rFonts w:cstheme="minorHAnsi"/>
                <w:sz w:val="26"/>
                <w:szCs w:val="26"/>
              </w:rPr>
              <w:t xml:space="preserve"> until after </w:t>
            </w:r>
            <w:r w:rsidR="00036A13" w:rsidRPr="006A75EC">
              <w:rPr>
                <w:rFonts w:cstheme="minorHAnsi"/>
                <w:sz w:val="26"/>
                <w:szCs w:val="26"/>
              </w:rPr>
              <w:t>IRB</w:t>
            </w:r>
            <w:r w:rsidR="008B1288" w:rsidRPr="006A75EC">
              <w:rPr>
                <w:rFonts w:cstheme="minorHAnsi"/>
                <w:sz w:val="26"/>
                <w:szCs w:val="26"/>
              </w:rPr>
              <w:t xml:space="preserve"> has reviewed and approved the English versions.</w:t>
            </w:r>
          </w:p>
        </w:tc>
      </w:tr>
    </w:tbl>
    <w:tbl>
      <w:tblPr>
        <w:tblStyle w:val="TableGrid"/>
        <w:tblW w:w="10350" w:type="dxa"/>
        <w:tblInd w:w="-185" w:type="dxa"/>
        <w:tblLook w:val="04A0" w:firstRow="1" w:lastRow="0" w:firstColumn="1" w:lastColumn="0" w:noHBand="0" w:noVBand="1"/>
      </w:tblPr>
      <w:tblGrid>
        <w:gridCol w:w="3240"/>
        <w:gridCol w:w="7110"/>
      </w:tblGrid>
      <w:tr w:rsidR="00BE3384" w:rsidRPr="006A75EC" w14:paraId="1E219FC2" w14:textId="77777777" w:rsidTr="00474DE6">
        <w:trPr>
          <w:trHeight w:val="368"/>
        </w:trPr>
        <w:tc>
          <w:tcPr>
            <w:tcW w:w="10350" w:type="dxa"/>
            <w:gridSpan w:val="2"/>
            <w:shd w:val="clear" w:color="auto" w:fill="9CC2E5" w:themeFill="accent1" w:themeFillTint="99"/>
          </w:tcPr>
          <w:p w14:paraId="17471C9E" w14:textId="36DEF8A3" w:rsidR="00BE3384" w:rsidRPr="006A75EC" w:rsidRDefault="00BE3384" w:rsidP="00BE3384">
            <w:pPr>
              <w:jc w:val="center"/>
              <w:rPr>
                <w:rFonts w:cstheme="minorHAnsi"/>
                <w:b/>
                <w:bCs/>
                <w:sz w:val="26"/>
                <w:szCs w:val="26"/>
              </w:rPr>
            </w:pPr>
            <w:r w:rsidRPr="006A75EC">
              <w:rPr>
                <w:rFonts w:cstheme="minorHAnsi"/>
                <w:b/>
                <w:bCs/>
                <w:sz w:val="26"/>
                <w:szCs w:val="26"/>
              </w:rPr>
              <w:t>To be completed by PI</w:t>
            </w:r>
          </w:p>
        </w:tc>
      </w:tr>
      <w:tr w:rsidR="00BE3384" w:rsidRPr="006A75EC" w14:paraId="6E2FA5A3" w14:textId="77777777" w:rsidTr="006A75EC">
        <w:trPr>
          <w:trHeight w:val="395"/>
        </w:trPr>
        <w:tc>
          <w:tcPr>
            <w:tcW w:w="3240" w:type="dxa"/>
            <w:shd w:val="clear" w:color="auto" w:fill="D0CECE"/>
          </w:tcPr>
          <w:p w14:paraId="017665FE" w14:textId="3290FBB9" w:rsidR="00BE3384" w:rsidRPr="006A75EC" w:rsidRDefault="00BE3384" w:rsidP="008B1288">
            <w:pPr>
              <w:pStyle w:val="ListParagraph"/>
              <w:numPr>
                <w:ilvl w:val="0"/>
                <w:numId w:val="19"/>
              </w:numPr>
              <w:rPr>
                <w:rFonts w:cstheme="minorHAnsi"/>
                <w:b/>
                <w:sz w:val="26"/>
                <w:szCs w:val="26"/>
              </w:rPr>
            </w:pPr>
            <w:r w:rsidRPr="006A75EC">
              <w:rPr>
                <w:rFonts w:cstheme="minorHAnsi"/>
                <w:b/>
                <w:sz w:val="26"/>
                <w:szCs w:val="26"/>
              </w:rPr>
              <w:t>Principal Investigator:</w:t>
            </w:r>
          </w:p>
        </w:tc>
        <w:tc>
          <w:tcPr>
            <w:tcW w:w="7110" w:type="dxa"/>
          </w:tcPr>
          <w:p w14:paraId="36336ED5" w14:textId="77777777" w:rsidR="00BE3384" w:rsidRPr="006A75EC" w:rsidRDefault="00BE3384" w:rsidP="00DE41BA">
            <w:pPr>
              <w:rPr>
                <w:rFonts w:cstheme="minorHAnsi"/>
                <w:sz w:val="26"/>
                <w:szCs w:val="26"/>
              </w:rPr>
            </w:pPr>
          </w:p>
        </w:tc>
      </w:tr>
      <w:tr w:rsidR="00BE3384" w:rsidRPr="006A75EC" w14:paraId="727FF83F" w14:textId="77777777" w:rsidTr="006A75EC">
        <w:trPr>
          <w:trHeight w:val="350"/>
        </w:trPr>
        <w:tc>
          <w:tcPr>
            <w:tcW w:w="3240" w:type="dxa"/>
            <w:shd w:val="clear" w:color="auto" w:fill="D0CECE"/>
          </w:tcPr>
          <w:p w14:paraId="7F265C3A" w14:textId="4F040732" w:rsidR="00BE3384" w:rsidRPr="006A75EC" w:rsidRDefault="00BE3384" w:rsidP="008B1288">
            <w:pPr>
              <w:pStyle w:val="ListParagraph"/>
              <w:numPr>
                <w:ilvl w:val="0"/>
                <w:numId w:val="19"/>
              </w:numPr>
              <w:rPr>
                <w:rFonts w:cstheme="minorHAnsi"/>
                <w:b/>
                <w:sz w:val="26"/>
                <w:szCs w:val="26"/>
              </w:rPr>
            </w:pPr>
            <w:r w:rsidRPr="006A75EC">
              <w:rPr>
                <w:rFonts w:cstheme="minorHAnsi"/>
                <w:b/>
                <w:sz w:val="26"/>
                <w:szCs w:val="26"/>
              </w:rPr>
              <w:t>Protocol Title:</w:t>
            </w:r>
          </w:p>
        </w:tc>
        <w:tc>
          <w:tcPr>
            <w:tcW w:w="7110" w:type="dxa"/>
          </w:tcPr>
          <w:p w14:paraId="7DAD0AB0" w14:textId="77777777" w:rsidR="00BE3384" w:rsidRPr="006A75EC" w:rsidRDefault="00BE3384" w:rsidP="00DE41BA">
            <w:pPr>
              <w:rPr>
                <w:rFonts w:cstheme="minorHAnsi"/>
                <w:sz w:val="26"/>
                <w:szCs w:val="26"/>
              </w:rPr>
            </w:pPr>
          </w:p>
        </w:tc>
      </w:tr>
      <w:tr w:rsidR="00BE3384" w:rsidRPr="006A75EC" w14:paraId="6B5B8C39" w14:textId="77777777" w:rsidTr="006A75EC">
        <w:trPr>
          <w:trHeight w:val="350"/>
        </w:trPr>
        <w:tc>
          <w:tcPr>
            <w:tcW w:w="3240" w:type="dxa"/>
            <w:shd w:val="clear" w:color="auto" w:fill="D0CECE"/>
          </w:tcPr>
          <w:p w14:paraId="12CAF884" w14:textId="5FA3C382" w:rsidR="00BE3384" w:rsidRPr="006A75EC" w:rsidRDefault="00BE3384" w:rsidP="008B1288">
            <w:pPr>
              <w:pStyle w:val="ListParagraph"/>
              <w:numPr>
                <w:ilvl w:val="0"/>
                <w:numId w:val="19"/>
              </w:numPr>
              <w:rPr>
                <w:rFonts w:cstheme="minorHAnsi"/>
                <w:b/>
                <w:sz w:val="26"/>
                <w:szCs w:val="26"/>
              </w:rPr>
            </w:pPr>
            <w:r w:rsidRPr="006A75EC">
              <w:rPr>
                <w:rFonts w:cstheme="minorHAnsi"/>
                <w:b/>
                <w:sz w:val="26"/>
                <w:szCs w:val="26"/>
              </w:rPr>
              <w:t>Kuali IRB# (if known):</w:t>
            </w:r>
          </w:p>
        </w:tc>
        <w:tc>
          <w:tcPr>
            <w:tcW w:w="7110" w:type="dxa"/>
          </w:tcPr>
          <w:p w14:paraId="0FAC984D" w14:textId="77777777" w:rsidR="00BE3384" w:rsidRPr="006A75EC" w:rsidRDefault="00BE3384" w:rsidP="00DE41BA">
            <w:pPr>
              <w:rPr>
                <w:rFonts w:cstheme="minorHAnsi"/>
                <w:sz w:val="26"/>
                <w:szCs w:val="26"/>
              </w:rPr>
            </w:pPr>
          </w:p>
        </w:tc>
      </w:tr>
    </w:tbl>
    <w:tbl>
      <w:tblPr>
        <w:tblW w:w="10330" w:type="dxa"/>
        <w:tblInd w:w="-190" w:type="dxa"/>
        <w:tblLayout w:type="fixed"/>
        <w:tblCellMar>
          <w:left w:w="0" w:type="dxa"/>
          <w:right w:w="0" w:type="dxa"/>
        </w:tblCellMar>
        <w:tblLook w:val="01E0" w:firstRow="1" w:lastRow="1" w:firstColumn="1" w:lastColumn="1" w:noHBand="0" w:noVBand="0"/>
      </w:tblPr>
      <w:tblGrid>
        <w:gridCol w:w="10330"/>
      </w:tblGrid>
      <w:tr w:rsidR="00D75B9B" w:rsidRPr="006A75EC" w14:paraId="68819EAE" w14:textId="77777777" w:rsidTr="006A75EC">
        <w:trPr>
          <w:trHeight w:hRule="exact" w:val="5150"/>
        </w:trPr>
        <w:tc>
          <w:tcPr>
            <w:tcW w:w="10330" w:type="dxa"/>
            <w:tcBorders>
              <w:top w:val="single" w:sz="8" w:space="0" w:color="7A9FCD"/>
              <w:left w:val="single" w:sz="8" w:space="0" w:color="7A9FCD"/>
              <w:bottom w:val="single" w:sz="8" w:space="0" w:color="7A9FCD"/>
              <w:right w:val="single" w:sz="8" w:space="0" w:color="7A9FCD"/>
            </w:tcBorders>
            <w:shd w:val="clear" w:color="auto" w:fill="FFF2CC" w:themeFill="accent4" w:themeFillTint="33"/>
          </w:tcPr>
          <w:p w14:paraId="62047F7A" w14:textId="53EB9823" w:rsidR="008A23FF" w:rsidRPr="006A75EC" w:rsidRDefault="006A75EC" w:rsidP="00D1322B">
            <w:pPr>
              <w:pStyle w:val="TableParagraph"/>
              <w:spacing w:before="5" w:line="288" w:lineRule="exact"/>
              <w:ind w:left="90"/>
              <w:rPr>
                <w:rFonts w:cstheme="minorHAnsi"/>
                <w:sz w:val="26"/>
                <w:szCs w:val="26"/>
              </w:rPr>
            </w:pPr>
            <w:r>
              <w:rPr>
                <w:rFonts w:cstheme="minorHAnsi"/>
                <w:sz w:val="26"/>
                <w:szCs w:val="26"/>
              </w:rPr>
              <w:br/>
            </w:r>
            <w:r w:rsidR="00D75B9B" w:rsidRPr="006A75EC">
              <w:rPr>
                <w:rFonts w:cstheme="minorHAnsi"/>
                <w:sz w:val="26"/>
                <w:szCs w:val="26"/>
              </w:rPr>
              <w:t>Conducting research with participants who speak languages other than English requires meticulous attention to translation accuracy. Inaccurate translations can lead to misunderstanding, biased data, and ethical concerns. Therefore, the following best practices should be used:</w:t>
            </w:r>
          </w:p>
          <w:p w14:paraId="2832B7AE" w14:textId="77777777" w:rsidR="00D75B9B" w:rsidRPr="006A75EC" w:rsidRDefault="00D75B9B" w:rsidP="00D1322B">
            <w:pPr>
              <w:pStyle w:val="TableParagraph"/>
              <w:numPr>
                <w:ilvl w:val="0"/>
                <w:numId w:val="20"/>
              </w:numPr>
              <w:spacing w:before="100" w:beforeAutospacing="1" w:after="120" w:line="288" w:lineRule="exact"/>
              <w:ind w:left="806"/>
              <w:rPr>
                <w:rFonts w:cstheme="minorHAnsi"/>
                <w:sz w:val="26"/>
                <w:szCs w:val="26"/>
              </w:rPr>
            </w:pPr>
            <w:r w:rsidRPr="006A75EC">
              <w:rPr>
                <w:rFonts w:cstheme="minorHAnsi"/>
                <w:sz w:val="26"/>
                <w:szCs w:val="26"/>
              </w:rPr>
              <w:t>Translations were performed by a qualified translator fluent in both the source and target languages.</w:t>
            </w:r>
          </w:p>
          <w:p w14:paraId="3CBD6308" w14:textId="77777777" w:rsidR="00D75B9B" w:rsidRPr="006A75EC" w:rsidRDefault="00D75B9B" w:rsidP="00D1322B">
            <w:pPr>
              <w:pStyle w:val="TableParagraph"/>
              <w:numPr>
                <w:ilvl w:val="0"/>
                <w:numId w:val="20"/>
              </w:numPr>
              <w:spacing w:before="100" w:beforeAutospacing="1" w:after="120" w:line="288" w:lineRule="exact"/>
              <w:ind w:left="806"/>
              <w:rPr>
                <w:rFonts w:cstheme="minorHAnsi"/>
                <w:sz w:val="26"/>
                <w:szCs w:val="26"/>
              </w:rPr>
            </w:pPr>
            <w:r w:rsidRPr="006A75EC">
              <w:rPr>
                <w:rFonts w:cstheme="minorHAnsi"/>
                <w:sz w:val="26"/>
                <w:szCs w:val="26"/>
              </w:rPr>
              <w:t>Translator has expertise in the relevant subject area of the research study.</w:t>
            </w:r>
          </w:p>
          <w:p w14:paraId="488CF50F" w14:textId="77777777" w:rsidR="00D75B9B" w:rsidRPr="006A75EC" w:rsidRDefault="00D75B9B" w:rsidP="00D1322B">
            <w:pPr>
              <w:pStyle w:val="TableParagraph"/>
              <w:numPr>
                <w:ilvl w:val="0"/>
                <w:numId w:val="20"/>
              </w:numPr>
              <w:spacing w:before="100" w:beforeAutospacing="1" w:after="120" w:line="288" w:lineRule="exact"/>
              <w:ind w:left="806"/>
              <w:rPr>
                <w:rFonts w:cstheme="minorHAnsi"/>
                <w:sz w:val="26"/>
                <w:szCs w:val="26"/>
              </w:rPr>
            </w:pPr>
            <w:r w:rsidRPr="006A75EC">
              <w:rPr>
                <w:rFonts w:cstheme="minorHAnsi"/>
                <w:sz w:val="26"/>
                <w:szCs w:val="26"/>
              </w:rPr>
              <w:t>Translations were reviewed by a separate individual fluent in both languages who did not participate in the initial translation.</w:t>
            </w:r>
          </w:p>
          <w:p w14:paraId="62A22168" w14:textId="77777777" w:rsidR="00D75B9B" w:rsidRPr="006A75EC" w:rsidRDefault="00D75B9B" w:rsidP="00D1322B">
            <w:pPr>
              <w:pStyle w:val="TableParagraph"/>
              <w:numPr>
                <w:ilvl w:val="0"/>
                <w:numId w:val="20"/>
              </w:numPr>
              <w:spacing w:before="100" w:beforeAutospacing="1" w:after="120" w:line="288" w:lineRule="exact"/>
              <w:ind w:left="806"/>
              <w:rPr>
                <w:rFonts w:cstheme="minorHAnsi"/>
                <w:sz w:val="26"/>
                <w:szCs w:val="26"/>
              </w:rPr>
            </w:pPr>
            <w:r w:rsidRPr="006A75EC">
              <w:rPr>
                <w:rFonts w:cstheme="minorHAnsi"/>
                <w:sz w:val="26"/>
                <w:szCs w:val="26"/>
              </w:rPr>
              <w:t>Any discrepancies between the source and target documents were identified and resolved in a consistent and documented manner.</w:t>
            </w:r>
          </w:p>
          <w:p w14:paraId="217A364B" w14:textId="1D4F23DB" w:rsidR="00D75B9B" w:rsidRPr="006A75EC" w:rsidRDefault="00D75B9B" w:rsidP="006B678C">
            <w:pPr>
              <w:pStyle w:val="TableParagraph"/>
              <w:numPr>
                <w:ilvl w:val="0"/>
                <w:numId w:val="20"/>
              </w:numPr>
              <w:spacing w:before="100" w:beforeAutospacing="1" w:after="120" w:line="288" w:lineRule="exact"/>
              <w:ind w:left="806"/>
              <w:rPr>
                <w:rFonts w:cstheme="minorHAnsi"/>
                <w:sz w:val="26"/>
                <w:szCs w:val="26"/>
              </w:rPr>
            </w:pPr>
            <w:r w:rsidRPr="006A75EC">
              <w:rPr>
                <w:rFonts w:cstheme="minorHAnsi"/>
                <w:sz w:val="26"/>
                <w:szCs w:val="26"/>
              </w:rPr>
              <w:t xml:space="preserve">Back-translation performed by a separate individual for some or </w:t>
            </w:r>
            <w:proofErr w:type="gramStart"/>
            <w:r w:rsidRPr="006A75EC">
              <w:rPr>
                <w:rFonts w:cstheme="minorHAnsi"/>
                <w:sz w:val="26"/>
                <w:szCs w:val="26"/>
              </w:rPr>
              <w:t>all of</w:t>
            </w:r>
            <w:proofErr w:type="gramEnd"/>
            <w:r w:rsidRPr="006A75EC">
              <w:rPr>
                <w:rFonts w:cstheme="minorHAnsi"/>
                <w:sz w:val="26"/>
                <w:szCs w:val="26"/>
              </w:rPr>
              <w:t xml:space="preserve"> the documents.</w:t>
            </w:r>
          </w:p>
        </w:tc>
      </w:tr>
    </w:tbl>
    <w:tbl>
      <w:tblPr>
        <w:tblStyle w:val="TableGrid"/>
        <w:tblW w:w="10350" w:type="dxa"/>
        <w:tblInd w:w="-185" w:type="dxa"/>
        <w:tblLook w:val="04A0" w:firstRow="1" w:lastRow="0" w:firstColumn="1" w:lastColumn="0" w:noHBand="0" w:noVBand="1"/>
      </w:tblPr>
      <w:tblGrid>
        <w:gridCol w:w="3870"/>
        <w:gridCol w:w="6480"/>
      </w:tblGrid>
      <w:tr w:rsidR="00BE3384" w:rsidRPr="006A75EC" w14:paraId="27095C84" w14:textId="77777777" w:rsidTr="00474DE6">
        <w:trPr>
          <w:trHeight w:val="368"/>
        </w:trPr>
        <w:tc>
          <w:tcPr>
            <w:tcW w:w="10350" w:type="dxa"/>
            <w:gridSpan w:val="2"/>
            <w:shd w:val="clear" w:color="auto" w:fill="9CC2E5" w:themeFill="accent1" w:themeFillTint="99"/>
          </w:tcPr>
          <w:p w14:paraId="0F4A0E0A" w14:textId="4C19D74E" w:rsidR="00BE3384" w:rsidRPr="006A75EC" w:rsidRDefault="00BE3384" w:rsidP="00384C2D">
            <w:pPr>
              <w:jc w:val="center"/>
              <w:rPr>
                <w:rFonts w:cstheme="minorHAnsi"/>
                <w:b/>
                <w:bCs/>
                <w:sz w:val="26"/>
                <w:szCs w:val="26"/>
              </w:rPr>
            </w:pPr>
            <w:r w:rsidRPr="006A75EC">
              <w:rPr>
                <w:rFonts w:cstheme="minorHAnsi"/>
                <w:b/>
                <w:bCs/>
                <w:sz w:val="26"/>
                <w:szCs w:val="26"/>
              </w:rPr>
              <w:lastRenderedPageBreak/>
              <w:t>To be completed by Translator</w:t>
            </w:r>
          </w:p>
        </w:tc>
      </w:tr>
      <w:tr w:rsidR="00BE3384" w:rsidRPr="006A75EC" w14:paraId="0AF90136" w14:textId="77777777" w:rsidTr="006A75EC">
        <w:trPr>
          <w:trHeight w:val="332"/>
        </w:trPr>
        <w:tc>
          <w:tcPr>
            <w:tcW w:w="3870" w:type="dxa"/>
            <w:shd w:val="clear" w:color="auto" w:fill="D0CECE"/>
          </w:tcPr>
          <w:p w14:paraId="070C4081" w14:textId="0272703D" w:rsidR="00BE3384" w:rsidRPr="006A75EC" w:rsidRDefault="00BE3384" w:rsidP="00BE3384">
            <w:pPr>
              <w:pStyle w:val="ListParagraph"/>
              <w:numPr>
                <w:ilvl w:val="0"/>
                <w:numId w:val="19"/>
              </w:numPr>
              <w:rPr>
                <w:rFonts w:cstheme="minorHAnsi"/>
                <w:sz w:val="26"/>
                <w:szCs w:val="26"/>
              </w:rPr>
            </w:pPr>
            <w:r w:rsidRPr="006A75EC">
              <w:rPr>
                <w:rFonts w:cstheme="minorHAnsi"/>
                <w:b/>
                <w:sz w:val="26"/>
                <w:szCs w:val="26"/>
              </w:rPr>
              <w:t>Translator’s Name:</w:t>
            </w:r>
          </w:p>
        </w:tc>
        <w:tc>
          <w:tcPr>
            <w:tcW w:w="6480" w:type="dxa"/>
          </w:tcPr>
          <w:p w14:paraId="7C134989" w14:textId="77777777" w:rsidR="00BE3384" w:rsidRPr="006A75EC" w:rsidRDefault="00BE3384" w:rsidP="00384C2D">
            <w:pPr>
              <w:rPr>
                <w:rFonts w:cstheme="minorHAnsi"/>
                <w:sz w:val="26"/>
                <w:szCs w:val="26"/>
              </w:rPr>
            </w:pPr>
          </w:p>
        </w:tc>
      </w:tr>
      <w:tr w:rsidR="00BE3384" w:rsidRPr="006A75EC" w14:paraId="7E4CD87B" w14:textId="77777777" w:rsidTr="006A75EC">
        <w:trPr>
          <w:trHeight w:val="350"/>
        </w:trPr>
        <w:tc>
          <w:tcPr>
            <w:tcW w:w="3870" w:type="dxa"/>
            <w:shd w:val="clear" w:color="auto" w:fill="D0CECE"/>
          </w:tcPr>
          <w:p w14:paraId="5A205D47" w14:textId="06F1753D" w:rsidR="00BE3384" w:rsidRPr="006A75EC" w:rsidRDefault="00BE3384" w:rsidP="00BE3384">
            <w:pPr>
              <w:pStyle w:val="ListParagraph"/>
              <w:numPr>
                <w:ilvl w:val="0"/>
                <w:numId w:val="19"/>
              </w:numPr>
              <w:rPr>
                <w:rFonts w:cstheme="minorHAnsi"/>
                <w:sz w:val="26"/>
                <w:szCs w:val="26"/>
              </w:rPr>
            </w:pPr>
            <w:r w:rsidRPr="006A75EC">
              <w:rPr>
                <w:rFonts w:cstheme="minorHAnsi"/>
                <w:b/>
                <w:sz w:val="26"/>
                <w:szCs w:val="26"/>
              </w:rPr>
              <w:t>Translator’s E-mail Address:</w:t>
            </w:r>
          </w:p>
        </w:tc>
        <w:tc>
          <w:tcPr>
            <w:tcW w:w="6480" w:type="dxa"/>
          </w:tcPr>
          <w:p w14:paraId="26A7614F" w14:textId="77777777" w:rsidR="00BE3384" w:rsidRPr="006A75EC" w:rsidRDefault="00BE3384" w:rsidP="00384C2D">
            <w:pPr>
              <w:rPr>
                <w:rFonts w:cstheme="minorHAnsi"/>
                <w:sz w:val="26"/>
                <w:szCs w:val="26"/>
              </w:rPr>
            </w:pPr>
          </w:p>
        </w:tc>
      </w:tr>
      <w:tr w:rsidR="00BE3384" w:rsidRPr="006A75EC" w14:paraId="2223F262" w14:textId="77777777" w:rsidTr="006A75EC">
        <w:trPr>
          <w:trHeight w:val="350"/>
        </w:trPr>
        <w:tc>
          <w:tcPr>
            <w:tcW w:w="3870" w:type="dxa"/>
            <w:shd w:val="clear" w:color="auto" w:fill="D0CECE"/>
          </w:tcPr>
          <w:p w14:paraId="48DDD597" w14:textId="1E14489E" w:rsidR="00BE3384" w:rsidRPr="006A75EC" w:rsidRDefault="00BE3384" w:rsidP="00BE3384">
            <w:pPr>
              <w:pStyle w:val="ListParagraph"/>
              <w:numPr>
                <w:ilvl w:val="0"/>
                <w:numId w:val="19"/>
              </w:numPr>
              <w:rPr>
                <w:rFonts w:cstheme="minorHAnsi"/>
                <w:sz w:val="26"/>
                <w:szCs w:val="26"/>
              </w:rPr>
            </w:pPr>
            <w:r w:rsidRPr="006A75EC">
              <w:rPr>
                <w:rFonts w:cstheme="minorHAnsi"/>
                <w:b/>
                <w:sz w:val="26"/>
                <w:szCs w:val="26"/>
              </w:rPr>
              <w:t>Translator’ Qualifications:</w:t>
            </w:r>
          </w:p>
        </w:tc>
        <w:tc>
          <w:tcPr>
            <w:tcW w:w="6480" w:type="dxa"/>
          </w:tcPr>
          <w:p w14:paraId="0157D8C7" w14:textId="77777777" w:rsidR="00BE3384" w:rsidRPr="006A75EC" w:rsidRDefault="00BE3384" w:rsidP="00384C2D">
            <w:pPr>
              <w:rPr>
                <w:rFonts w:cstheme="minorHAnsi"/>
                <w:sz w:val="26"/>
                <w:szCs w:val="26"/>
              </w:rPr>
            </w:pPr>
          </w:p>
        </w:tc>
      </w:tr>
      <w:tr w:rsidR="00BE3384" w:rsidRPr="006A75EC" w14:paraId="33380CE5" w14:textId="77777777" w:rsidTr="006A75EC">
        <w:trPr>
          <w:trHeight w:val="350"/>
        </w:trPr>
        <w:tc>
          <w:tcPr>
            <w:tcW w:w="3870" w:type="dxa"/>
            <w:shd w:val="clear" w:color="auto" w:fill="D0CECE"/>
          </w:tcPr>
          <w:p w14:paraId="0CB80724" w14:textId="5E9D49BD" w:rsidR="00BE3384" w:rsidRPr="006A75EC" w:rsidRDefault="00BE3384" w:rsidP="00BE3384">
            <w:pPr>
              <w:pStyle w:val="ListParagraph"/>
              <w:numPr>
                <w:ilvl w:val="0"/>
                <w:numId w:val="19"/>
              </w:numPr>
              <w:rPr>
                <w:rFonts w:cstheme="minorHAnsi"/>
                <w:sz w:val="26"/>
                <w:szCs w:val="26"/>
              </w:rPr>
            </w:pPr>
            <w:r w:rsidRPr="006A75EC">
              <w:rPr>
                <w:rFonts w:cstheme="minorHAnsi"/>
                <w:b/>
                <w:sz w:val="26"/>
                <w:szCs w:val="26"/>
              </w:rPr>
              <w:t>Language of Translation:</w:t>
            </w:r>
          </w:p>
        </w:tc>
        <w:tc>
          <w:tcPr>
            <w:tcW w:w="6480" w:type="dxa"/>
          </w:tcPr>
          <w:p w14:paraId="0AF6A581" w14:textId="77777777" w:rsidR="00BE3384" w:rsidRPr="006A75EC" w:rsidRDefault="00BE3384" w:rsidP="00384C2D">
            <w:pPr>
              <w:rPr>
                <w:rFonts w:cstheme="minorHAnsi"/>
                <w:sz w:val="26"/>
                <w:szCs w:val="26"/>
              </w:rPr>
            </w:pPr>
          </w:p>
        </w:tc>
      </w:tr>
      <w:tr w:rsidR="00BE3384" w:rsidRPr="006A75EC" w14:paraId="51C40787" w14:textId="77777777" w:rsidTr="006A75EC">
        <w:trPr>
          <w:trHeight w:val="620"/>
        </w:trPr>
        <w:tc>
          <w:tcPr>
            <w:tcW w:w="3870" w:type="dxa"/>
            <w:shd w:val="clear" w:color="auto" w:fill="D0CECE"/>
          </w:tcPr>
          <w:p w14:paraId="1CFE9653" w14:textId="77777777" w:rsidR="00BE3384" w:rsidRPr="006A75EC" w:rsidRDefault="00BE3384" w:rsidP="00BE3384">
            <w:pPr>
              <w:pStyle w:val="ListParagraph"/>
              <w:numPr>
                <w:ilvl w:val="0"/>
                <w:numId w:val="19"/>
              </w:numPr>
              <w:rPr>
                <w:rFonts w:cstheme="minorHAnsi"/>
                <w:sz w:val="26"/>
                <w:szCs w:val="26"/>
              </w:rPr>
            </w:pPr>
            <w:r w:rsidRPr="006A75EC">
              <w:rPr>
                <w:rFonts w:cstheme="minorHAnsi"/>
                <w:b/>
                <w:sz w:val="26"/>
                <w:szCs w:val="26"/>
              </w:rPr>
              <w:t>List document(s) translated:</w:t>
            </w:r>
          </w:p>
        </w:tc>
        <w:tc>
          <w:tcPr>
            <w:tcW w:w="6480" w:type="dxa"/>
          </w:tcPr>
          <w:p w14:paraId="6DD9A60C" w14:textId="77777777" w:rsidR="00BE3384" w:rsidRPr="006A75EC" w:rsidRDefault="00BE3384" w:rsidP="00384C2D">
            <w:pPr>
              <w:rPr>
                <w:rFonts w:cstheme="minorHAnsi"/>
                <w:sz w:val="26"/>
                <w:szCs w:val="26"/>
              </w:rPr>
            </w:pPr>
          </w:p>
        </w:tc>
      </w:tr>
      <w:tr w:rsidR="00BE3384" w:rsidRPr="006A75EC" w14:paraId="052AA791" w14:textId="77777777" w:rsidTr="006A75EC">
        <w:trPr>
          <w:trHeight w:val="288"/>
        </w:trPr>
        <w:tc>
          <w:tcPr>
            <w:tcW w:w="3870" w:type="dxa"/>
            <w:shd w:val="clear" w:color="auto" w:fill="D0CECE"/>
          </w:tcPr>
          <w:p w14:paraId="64C94209" w14:textId="04658FD2" w:rsidR="00BE3384" w:rsidRPr="006A75EC" w:rsidRDefault="00BE3384" w:rsidP="00BE3384">
            <w:pPr>
              <w:pStyle w:val="ListParagraph"/>
              <w:numPr>
                <w:ilvl w:val="0"/>
                <w:numId w:val="19"/>
              </w:numPr>
              <w:rPr>
                <w:rFonts w:cstheme="minorHAnsi"/>
                <w:b/>
                <w:sz w:val="26"/>
                <w:szCs w:val="26"/>
              </w:rPr>
            </w:pPr>
            <w:r w:rsidRPr="006A75EC">
              <w:rPr>
                <w:rFonts w:cstheme="minorHAnsi"/>
                <w:b/>
                <w:sz w:val="26"/>
                <w:szCs w:val="26"/>
              </w:rPr>
              <w:t>Date(s) of Translation(s):</w:t>
            </w:r>
          </w:p>
        </w:tc>
        <w:tc>
          <w:tcPr>
            <w:tcW w:w="6480" w:type="dxa"/>
          </w:tcPr>
          <w:p w14:paraId="17F74BFB" w14:textId="77777777" w:rsidR="00BE3384" w:rsidRPr="006A75EC" w:rsidRDefault="00BE3384" w:rsidP="00384C2D">
            <w:pPr>
              <w:rPr>
                <w:rFonts w:cstheme="minorHAnsi"/>
                <w:sz w:val="26"/>
                <w:szCs w:val="26"/>
              </w:rPr>
            </w:pPr>
          </w:p>
        </w:tc>
      </w:tr>
      <w:tr w:rsidR="00525D0F" w:rsidRPr="006A75EC" w14:paraId="563C14A0" w14:textId="77777777" w:rsidTr="00474DE6">
        <w:trPr>
          <w:trHeight w:val="935"/>
        </w:trPr>
        <w:tc>
          <w:tcPr>
            <w:tcW w:w="10350" w:type="dxa"/>
            <w:gridSpan w:val="2"/>
            <w:shd w:val="clear" w:color="auto" w:fill="auto"/>
          </w:tcPr>
          <w:p w14:paraId="622AE4F1" w14:textId="148913A9" w:rsidR="00525D0F" w:rsidRPr="006A75EC" w:rsidRDefault="006A75EC" w:rsidP="00384C2D">
            <w:pPr>
              <w:rPr>
                <w:rFonts w:cstheme="minorHAnsi"/>
                <w:b/>
                <w:sz w:val="26"/>
                <w:szCs w:val="26"/>
              </w:rPr>
            </w:pPr>
            <w:r>
              <w:rPr>
                <w:rFonts w:cstheme="minorHAnsi"/>
                <w:b/>
                <w:sz w:val="26"/>
                <w:szCs w:val="26"/>
              </w:rPr>
              <w:br/>
            </w:r>
            <w:r w:rsidR="00525D0F" w:rsidRPr="006A75EC">
              <w:rPr>
                <w:rFonts w:cstheme="minorHAnsi"/>
                <w:b/>
                <w:sz w:val="26"/>
                <w:szCs w:val="26"/>
              </w:rPr>
              <w:t>The translator declares that they are fluent in and understand the English language and the language of translation. The non-English documents for this study are a true and accurate translation of the English documents.</w:t>
            </w:r>
          </w:p>
          <w:p w14:paraId="1C84B680" w14:textId="77777777" w:rsidR="00525D0F" w:rsidRPr="006A75EC" w:rsidRDefault="00525D0F" w:rsidP="00384C2D">
            <w:pPr>
              <w:rPr>
                <w:rFonts w:cstheme="minorHAnsi"/>
                <w:sz w:val="26"/>
                <w:szCs w:val="26"/>
              </w:rPr>
            </w:pPr>
          </w:p>
          <w:p w14:paraId="5B72D7D5" w14:textId="77777777" w:rsidR="00525D0F" w:rsidRPr="006A75EC" w:rsidRDefault="00525D0F" w:rsidP="00384C2D">
            <w:pPr>
              <w:rPr>
                <w:rFonts w:cstheme="minorHAnsi"/>
                <w:sz w:val="26"/>
                <w:szCs w:val="26"/>
              </w:rPr>
            </w:pPr>
            <w:r w:rsidRPr="006A75EC">
              <w:rPr>
                <w:rFonts w:cstheme="minorHAnsi"/>
                <w:sz w:val="26"/>
                <w:szCs w:val="26"/>
              </w:rPr>
              <w:t xml:space="preserve">By signing/printing below, I, the translator, agree with this </w:t>
            </w:r>
            <w:proofErr w:type="gramStart"/>
            <w:r w:rsidRPr="006A75EC">
              <w:rPr>
                <w:rFonts w:cstheme="minorHAnsi"/>
                <w:sz w:val="26"/>
                <w:szCs w:val="26"/>
              </w:rPr>
              <w:t>statement</w:t>
            </w:r>
            <w:proofErr w:type="gramEnd"/>
          </w:p>
          <w:p w14:paraId="22482A4E" w14:textId="77777777" w:rsidR="00525D0F" w:rsidRPr="006A75EC" w:rsidRDefault="00525D0F" w:rsidP="00384C2D">
            <w:pPr>
              <w:rPr>
                <w:rFonts w:cstheme="minorHAnsi"/>
                <w:sz w:val="26"/>
                <w:szCs w:val="26"/>
              </w:rPr>
            </w:pPr>
          </w:p>
          <w:p w14:paraId="6E668253" w14:textId="456053E8" w:rsidR="00525D0F" w:rsidRPr="006A75EC" w:rsidRDefault="00525D0F" w:rsidP="00525D0F">
            <w:pPr>
              <w:tabs>
                <w:tab w:val="left" w:pos="6240"/>
              </w:tabs>
              <w:rPr>
                <w:rFonts w:cstheme="minorHAnsi"/>
                <w:sz w:val="26"/>
                <w:szCs w:val="26"/>
              </w:rPr>
            </w:pPr>
            <w:r w:rsidRPr="006A75EC">
              <w:rPr>
                <w:rFonts w:cstheme="minorHAnsi"/>
                <w:sz w:val="26"/>
                <w:szCs w:val="26"/>
              </w:rPr>
              <w:t>___________________________________</w:t>
            </w:r>
            <w:r w:rsidRPr="006A75EC">
              <w:rPr>
                <w:rFonts w:cstheme="minorHAnsi"/>
                <w:sz w:val="26"/>
                <w:szCs w:val="26"/>
              </w:rPr>
              <w:tab/>
              <w:t>____________________________</w:t>
            </w:r>
          </w:p>
          <w:p w14:paraId="1D4D413B" w14:textId="1140BAE8" w:rsidR="00525D0F" w:rsidRPr="006A75EC" w:rsidRDefault="00525D0F" w:rsidP="00384C2D">
            <w:pPr>
              <w:rPr>
                <w:rFonts w:cstheme="minorHAnsi"/>
                <w:sz w:val="26"/>
                <w:szCs w:val="26"/>
              </w:rPr>
            </w:pPr>
            <w:r w:rsidRPr="006A75EC">
              <w:rPr>
                <w:rFonts w:cstheme="minorHAnsi"/>
                <w:sz w:val="26"/>
                <w:szCs w:val="26"/>
              </w:rPr>
              <w:t>Translator Signature                                                                      Date</w:t>
            </w:r>
          </w:p>
          <w:p w14:paraId="6690A5F8" w14:textId="229DD86E" w:rsidR="00525D0F" w:rsidRPr="006A75EC" w:rsidRDefault="00525D0F" w:rsidP="00384C2D">
            <w:pPr>
              <w:rPr>
                <w:rFonts w:cstheme="minorHAnsi"/>
                <w:sz w:val="26"/>
                <w:szCs w:val="26"/>
              </w:rPr>
            </w:pPr>
          </w:p>
        </w:tc>
      </w:tr>
    </w:tbl>
    <w:p w14:paraId="66806F2B" w14:textId="77777777" w:rsidR="00263CE9" w:rsidRPr="006A75EC" w:rsidRDefault="00263CE9" w:rsidP="000E117D">
      <w:pPr>
        <w:rPr>
          <w:rFonts w:cstheme="minorHAnsi"/>
          <w:b/>
          <w:sz w:val="26"/>
          <w:szCs w:val="26"/>
        </w:rPr>
      </w:pPr>
    </w:p>
    <w:sectPr w:rsidR="00263CE9" w:rsidRPr="006A75EC" w:rsidSect="00474DE6">
      <w:headerReference w:type="first" r:id="rId11"/>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DC9C" w14:textId="77777777" w:rsidR="00E51CBA" w:rsidRDefault="00E51CBA" w:rsidP="00556007">
      <w:pPr>
        <w:spacing w:after="0" w:line="240" w:lineRule="auto"/>
      </w:pPr>
      <w:r>
        <w:separator/>
      </w:r>
    </w:p>
  </w:endnote>
  <w:endnote w:type="continuationSeparator" w:id="0">
    <w:p w14:paraId="3FEF2F81" w14:textId="77777777" w:rsidR="00E51CBA" w:rsidRDefault="00E51CBA" w:rsidP="00556007">
      <w:pPr>
        <w:spacing w:after="0" w:line="240" w:lineRule="auto"/>
      </w:pPr>
      <w:r>
        <w:continuationSeparator/>
      </w:r>
    </w:p>
  </w:endnote>
  <w:endnote w:type="continuationNotice" w:id="1">
    <w:p w14:paraId="160BC97D" w14:textId="77777777" w:rsidR="00E51CBA" w:rsidRDefault="00E51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00B6" w14:textId="77777777" w:rsidR="00E51CBA" w:rsidRDefault="00E51CBA" w:rsidP="00556007">
      <w:pPr>
        <w:spacing w:after="0" w:line="240" w:lineRule="auto"/>
      </w:pPr>
      <w:r>
        <w:separator/>
      </w:r>
    </w:p>
  </w:footnote>
  <w:footnote w:type="continuationSeparator" w:id="0">
    <w:p w14:paraId="25F029FF" w14:textId="77777777" w:rsidR="00E51CBA" w:rsidRDefault="00E51CBA" w:rsidP="00556007">
      <w:pPr>
        <w:spacing w:after="0" w:line="240" w:lineRule="auto"/>
      </w:pPr>
      <w:r>
        <w:continuationSeparator/>
      </w:r>
    </w:p>
  </w:footnote>
  <w:footnote w:type="continuationNotice" w:id="1">
    <w:p w14:paraId="3D885606" w14:textId="77777777" w:rsidR="00E51CBA" w:rsidRDefault="00E51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716E" w14:textId="77777777" w:rsidR="004E488F" w:rsidRPr="00D75B9B" w:rsidRDefault="004E488F" w:rsidP="004E488F">
    <w:pPr>
      <w:pStyle w:val="Header"/>
      <w:jc w:val="center"/>
      <w:rPr>
        <w:rFonts w:ascii="Aptos" w:eastAsia="Times New Roman" w:hAnsi="Aptos" w:cs="Arial"/>
        <w:b/>
        <w:bCs/>
        <w:color w:val="1F1F1F"/>
        <w:sz w:val="36"/>
        <w:szCs w:val="36"/>
      </w:rPr>
    </w:pPr>
    <w:r w:rsidRPr="00D75B9B">
      <w:rPr>
        <w:noProof/>
        <w:sz w:val="36"/>
        <w:szCs w:val="36"/>
      </w:rPr>
      <w:drawing>
        <wp:anchor distT="0" distB="0" distL="114300" distR="114300" simplePos="0" relativeHeight="251659264" behindDoc="1" locked="0" layoutInCell="1" allowOverlap="1" wp14:anchorId="22DEF118" wp14:editId="3C0B90F7">
          <wp:simplePos x="0" y="0"/>
          <wp:positionH relativeFrom="page">
            <wp:posOffset>577850</wp:posOffset>
          </wp:positionH>
          <wp:positionV relativeFrom="paragraph">
            <wp:posOffset>-133985</wp:posOffset>
          </wp:positionV>
          <wp:extent cx="904875" cy="640080"/>
          <wp:effectExtent l="0" t="0" r="9525" b="7620"/>
          <wp:wrapSquare wrapText="bothSides"/>
          <wp:docPr id="4" name="Picture 4"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universit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640080"/>
                  </a:xfrm>
                  <a:prstGeom prst="rect">
                    <a:avLst/>
                  </a:prstGeom>
                </pic:spPr>
              </pic:pic>
            </a:graphicData>
          </a:graphic>
          <wp14:sizeRelH relativeFrom="page">
            <wp14:pctWidth>0</wp14:pctWidth>
          </wp14:sizeRelH>
          <wp14:sizeRelV relativeFrom="page">
            <wp14:pctHeight>0</wp14:pctHeight>
          </wp14:sizeRelV>
        </wp:anchor>
      </w:drawing>
    </w:r>
    <w:r w:rsidRPr="00D75B9B">
      <w:rPr>
        <w:rFonts w:ascii="Aptos" w:eastAsia="Times New Roman" w:hAnsi="Aptos" w:cs="Arial"/>
        <w:b/>
        <w:bCs/>
        <w:color w:val="1F1F1F"/>
        <w:sz w:val="36"/>
        <w:szCs w:val="36"/>
      </w:rPr>
      <w:t>Institutional Review Board (IRB)</w:t>
    </w:r>
  </w:p>
  <w:p w14:paraId="035AE7CD" w14:textId="2ABB51AA" w:rsidR="00525D0F" w:rsidRDefault="004E488F" w:rsidP="00DA61BF">
    <w:pPr>
      <w:pStyle w:val="Header"/>
      <w:jc w:val="center"/>
      <w:rPr>
        <w:rFonts w:ascii="Aptos" w:eastAsia="Times New Roman" w:hAnsi="Aptos" w:cs="Arial"/>
        <w:b/>
        <w:bCs/>
        <w:color w:val="1F1F1F"/>
        <w:sz w:val="36"/>
        <w:szCs w:val="36"/>
      </w:rPr>
    </w:pPr>
    <w:r w:rsidRPr="00D75B9B">
      <w:rPr>
        <w:rFonts w:ascii="Aptos" w:eastAsia="Times New Roman" w:hAnsi="Aptos" w:cs="Arial"/>
        <w:b/>
        <w:bCs/>
        <w:color w:val="1F1F1F"/>
        <w:sz w:val="36"/>
        <w:szCs w:val="36"/>
      </w:rPr>
      <w:t>Translation Certification Form</w:t>
    </w:r>
  </w:p>
  <w:p w14:paraId="74493782" w14:textId="77777777" w:rsidR="00882203" w:rsidRPr="00DA61BF" w:rsidRDefault="00882203" w:rsidP="00DA61BF">
    <w:pPr>
      <w:pStyle w:val="Header"/>
      <w:jc w:val="center"/>
      <w:rPr>
        <w:rFonts w:ascii="Aptos" w:eastAsia="Times New Roman" w:hAnsi="Aptos" w:cs="Arial"/>
        <w:b/>
        <w:bCs/>
        <w:color w:val="1F1F1F"/>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115"/>
    <w:multiLevelType w:val="hybridMultilevel"/>
    <w:tmpl w:val="292E559A"/>
    <w:lvl w:ilvl="0" w:tplc="9D1EFE5C">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B611B"/>
    <w:multiLevelType w:val="hybridMultilevel"/>
    <w:tmpl w:val="18E672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F3350D5"/>
    <w:multiLevelType w:val="hybridMultilevel"/>
    <w:tmpl w:val="A372D7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54A4F34"/>
    <w:multiLevelType w:val="hybridMultilevel"/>
    <w:tmpl w:val="8C5AEBD2"/>
    <w:lvl w:ilvl="0" w:tplc="9D1EFE5C">
      <w:start w:val="1"/>
      <w:numFmt w:val="lowerLetter"/>
      <w:lvlText w:val="%1."/>
      <w:lvlJc w:val="left"/>
      <w:pPr>
        <w:ind w:left="36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41DB2DA5"/>
    <w:multiLevelType w:val="hybridMultilevel"/>
    <w:tmpl w:val="A4ACDE84"/>
    <w:lvl w:ilvl="0" w:tplc="1E224C7E">
      <w:start w:val="1"/>
      <w:numFmt w:val="low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FA52F7"/>
    <w:multiLevelType w:val="hybridMultilevel"/>
    <w:tmpl w:val="83826FDC"/>
    <w:lvl w:ilvl="0" w:tplc="46A0D6E6">
      <w:start w:val="1"/>
      <w:numFmt w:val="decimal"/>
      <w:lvlText w:val="%1."/>
      <w:lvlJc w:val="left"/>
      <w:pPr>
        <w:ind w:left="720" w:hanging="360"/>
      </w:pPr>
      <w:rPr>
        <w:rFonts w:ascii="Calibri" w:hAnsi="Calibri" w:cs="Calibri" w:hint="default"/>
        <w:b/>
        <w:sz w:val="22"/>
        <w:szCs w:val="22"/>
      </w:rPr>
    </w:lvl>
    <w:lvl w:ilvl="1" w:tplc="9D1EFE5C">
      <w:start w:val="1"/>
      <w:numFmt w:val="lowerLetter"/>
      <w:lvlText w:val="%2."/>
      <w:lvlJc w:val="left"/>
      <w:pPr>
        <w:ind w:left="1440" w:hanging="360"/>
      </w:pPr>
      <w:rPr>
        <w:b/>
      </w:rPr>
    </w:lvl>
    <w:lvl w:ilvl="2" w:tplc="EACE85E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27318C"/>
    <w:multiLevelType w:val="hybridMultilevel"/>
    <w:tmpl w:val="23A6E49A"/>
    <w:lvl w:ilvl="0" w:tplc="A53C78A4">
      <w:start w:val="1"/>
      <w:numFmt w:val="decimal"/>
      <w:lvlText w:val="%1."/>
      <w:lvlJc w:val="left"/>
      <w:pPr>
        <w:ind w:left="1535" w:hanging="361"/>
      </w:pPr>
      <w:rPr>
        <w:rFonts w:ascii="Calibri" w:eastAsia="Calibri" w:hAnsi="Calibri" w:hint="default"/>
        <w:sz w:val="22"/>
        <w:szCs w:val="22"/>
      </w:rPr>
    </w:lvl>
    <w:lvl w:ilvl="1" w:tplc="99CEEF78">
      <w:start w:val="1"/>
      <w:numFmt w:val="bullet"/>
      <w:lvlText w:val="•"/>
      <w:lvlJc w:val="left"/>
      <w:pPr>
        <w:ind w:left="2373" w:hanging="361"/>
      </w:pPr>
      <w:rPr>
        <w:rFonts w:hint="default"/>
      </w:rPr>
    </w:lvl>
    <w:lvl w:ilvl="2" w:tplc="813AFA1A">
      <w:start w:val="1"/>
      <w:numFmt w:val="bullet"/>
      <w:lvlText w:val="•"/>
      <w:lvlJc w:val="left"/>
      <w:pPr>
        <w:ind w:left="3212" w:hanging="361"/>
      </w:pPr>
      <w:rPr>
        <w:rFonts w:hint="default"/>
      </w:rPr>
    </w:lvl>
    <w:lvl w:ilvl="3" w:tplc="80048ACC">
      <w:start w:val="1"/>
      <w:numFmt w:val="bullet"/>
      <w:lvlText w:val="•"/>
      <w:lvlJc w:val="left"/>
      <w:pPr>
        <w:ind w:left="4050" w:hanging="361"/>
      </w:pPr>
      <w:rPr>
        <w:rFonts w:hint="default"/>
      </w:rPr>
    </w:lvl>
    <w:lvl w:ilvl="4" w:tplc="32C039B0">
      <w:start w:val="1"/>
      <w:numFmt w:val="bullet"/>
      <w:lvlText w:val="•"/>
      <w:lvlJc w:val="left"/>
      <w:pPr>
        <w:ind w:left="4888" w:hanging="361"/>
      </w:pPr>
      <w:rPr>
        <w:rFonts w:hint="default"/>
      </w:rPr>
    </w:lvl>
    <w:lvl w:ilvl="5" w:tplc="6BA634DC">
      <w:start w:val="1"/>
      <w:numFmt w:val="bullet"/>
      <w:lvlText w:val="•"/>
      <w:lvlJc w:val="left"/>
      <w:pPr>
        <w:ind w:left="5727" w:hanging="361"/>
      </w:pPr>
      <w:rPr>
        <w:rFonts w:hint="default"/>
      </w:rPr>
    </w:lvl>
    <w:lvl w:ilvl="6" w:tplc="4C04A6F4">
      <w:start w:val="1"/>
      <w:numFmt w:val="bullet"/>
      <w:lvlText w:val="•"/>
      <w:lvlJc w:val="left"/>
      <w:pPr>
        <w:ind w:left="6565" w:hanging="361"/>
      </w:pPr>
      <w:rPr>
        <w:rFonts w:hint="default"/>
      </w:rPr>
    </w:lvl>
    <w:lvl w:ilvl="7" w:tplc="550E8A3A">
      <w:start w:val="1"/>
      <w:numFmt w:val="bullet"/>
      <w:lvlText w:val="•"/>
      <w:lvlJc w:val="left"/>
      <w:pPr>
        <w:ind w:left="7404" w:hanging="361"/>
      </w:pPr>
      <w:rPr>
        <w:rFonts w:hint="default"/>
      </w:rPr>
    </w:lvl>
    <w:lvl w:ilvl="8" w:tplc="34D09510">
      <w:start w:val="1"/>
      <w:numFmt w:val="bullet"/>
      <w:lvlText w:val="•"/>
      <w:lvlJc w:val="left"/>
      <w:pPr>
        <w:ind w:left="8242" w:hanging="361"/>
      </w:pPr>
      <w:rPr>
        <w:rFonts w:hint="default"/>
      </w:rPr>
    </w:lvl>
  </w:abstractNum>
  <w:abstractNum w:abstractNumId="7" w15:restartNumberingAfterBreak="0">
    <w:nsid w:val="520D7754"/>
    <w:multiLevelType w:val="hybridMultilevel"/>
    <w:tmpl w:val="4C10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A2037"/>
    <w:multiLevelType w:val="hybridMultilevel"/>
    <w:tmpl w:val="14F67ABE"/>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9" w15:restartNumberingAfterBreak="0">
    <w:nsid w:val="5D9B541A"/>
    <w:multiLevelType w:val="multilevel"/>
    <w:tmpl w:val="83826FDC"/>
    <w:lvl w:ilvl="0">
      <w:start w:val="1"/>
      <w:numFmt w:val="decimal"/>
      <w:lvlText w:val="%1."/>
      <w:lvlJc w:val="left"/>
      <w:pPr>
        <w:ind w:left="720" w:hanging="360"/>
      </w:pPr>
      <w:rPr>
        <w:rFonts w:ascii="Calibri" w:hAnsi="Calibri" w:cs="Calibri" w:hint="default"/>
        <w:b/>
        <w:sz w:val="22"/>
        <w:szCs w:val="22"/>
      </w:rPr>
    </w:lvl>
    <w:lvl w:ilvl="1">
      <w:start w:val="1"/>
      <w:numFmt w:val="lowerLetter"/>
      <w:lvlText w:val="%2."/>
      <w:lvlJc w:val="left"/>
      <w:pPr>
        <w:ind w:left="1440" w:hanging="360"/>
      </w:pPr>
      <w:rPr>
        <w:b/>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E156DE"/>
    <w:multiLevelType w:val="hybridMultilevel"/>
    <w:tmpl w:val="9440D9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FA1AE7"/>
    <w:multiLevelType w:val="hybridMultilevel"/>
    <w:tmpl w:val="B91E6692"/>
    <w:lvl w:ilvl="0" w:tplc="69847F7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D44807"/>
    <w:multiLevelType w:val="hybridMultilevel"/>
    <w:tmpl w:val="D22A2F20"/>
    <w:lvl w:ilvl="0" w:tplc="9D1EFE5C">
      <w:start w:val="1"/>
      <w:numFmt w:val="lowerLetter"/>
      <w:lvlText w:val="%1."/>
      <w:lvlJc w:val="left"/>
      <w:pPr>
        <w:ind w:left="144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94D65"/>
    <w:multiLevelType w:val="hybridMultilevel"/>
    <w:tmpl w:val="1DAEED50"/>
    <w:lvl w:ilvl="0" w:tplc="DF566A00">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2F0F70"/>
    <w:multiLevelType w:val="hybridMultilevel"/>
    <w:tmpl w:val="FB3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7D2739"/>
    <w:multiLevelType w:val="hybridMultilevel"/>
    <w:tmpl w:val="C59ED372"/>
    <w:lvl w:ilvl="0" w:tplc="9D1EFE5C">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8E7F56"/>
    <w:multiLevelType w:val="hybridMultilevel"/>
    <w:tmpl w:val="D3FE3A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C3E3AB6"/>
    <w:multiLevelType w:val="hybridMultilevel"/>
    <w:tmpl w:val="3A82F5E6"/>
    <w:lvl w:ilvl="0" w:tplc="3CB4426E">
      <w:start w:val="1"/>
      <w:numFmt w:val="bullet"/>
      <w:lvlText w:val=""/>
      <w:lvlJc w:val="left"/>
      <w:pPr>
        <w:ind w:left="546" w:hanging="452"/>
      </w:pPr>
      <w:rPr>
        <w:rFonts w:ascii="Symbol" w:eastAsia="Symbol" w:hAnsi="Symbol" w:hint="default"/>
        <w:sz w:val="22"/>
        <w:szCs w:val="22"/>
      </w:rPr>
    </w:lvl>
    <w:lvl w:ilvl="1" w:tplc="F6827AC6">
      <w:start w:val="1"/>
      <w:numFmt w:val="bullet"/>
      <w:lvlText w:val="•"/>
      <w:lvlJc w:val="left"/>
      <w:pPr>
        <w:ind w:left="1483" w:hanging="452"/>
      </w:pPr>
      <w:rPr>
        <w:rFonts w:hint="default"/>
      </w:rPr>
    </w:lvl>
    <w:lvl w:ilvl="2" w:tplc="98A200A2">
      <w:start w:val="1"/>
      <w:numFmt w:val="bullet"/>
      <w:lvlText w:val="•"/>
      <w:lvlJc w:val="left"/>
      <w:pPr>
        <w:ind w:left="2420" w:hanging="452"/>
      </w:pPr>
      <w:rPr>
        <w:rFonts w:hint="default"/>
      </w:rPr>
    </w:lvl>
    <w:lvl w:ilvl="3" w:tplc="7E620AC2">
      <w:start w:val="1"/>
      <w:numFmt w:val="bullet"/>
      <w:lvlText w:val="•"/>
      <w:lvlJc w:val="left"/>
      <w:pPr>
        <w:ind w:left="3358" w:hanging="452"/>
      </w:pPr>
      <w:rPr>
        <w:rFonts w:hint="default"/>
      </w:rPr>
    </w:lvl>
    <w:lvl w:ilvl="4" w:tplc="F39416C4">
      <w:start w:val="1"/>
      <w:numFmt w:val="bullet"/>
      <w:lvlText w:val="•"/>
      <w:lvlJc w:val="left"/>
      <w:pPr>
        <w:ind w:left="4295" w:hanging="452"/>
      </w:pPr>
      <w:rPr>
        <w:rFonts w:hint="default"/>
      </w:rPr>
    </w:lvl>
    <w:lvl w:ilvl="5" w:tplc="E6D666A2">
      <w:start w:val="1"/>
      <w:numFmt w:val="bullet"/>
      <w:lvlText w:val="•"/>
      <w:lvlJc w:val="left"/>
      <w:pPr>
        <w:ind w:left="5232" w:hanging="452"/>
      </w:pPr>
      <w:rPr>
        <w:rFonts w:hint="default"/>
      </w:rPr>
    </w:lvl>
    <w:lvl w:ilvl="6" w:tplc="D8B8BD0E">
      <w:start w:val="1"/>
      <w:numFmt w:val="bullet"/>
      <w:lvlText w:val="•"/>
      <w:lvlJc w:val="left"/>
      <w:pPr>
        <w:ind w:left="6170" w:hanging="452"/>
      </w:pPr>
      <w:rPr>
        <w:rFonts w:hint="default"/>
      </w:rPr>
    </w:lvl>
    <w:lvl w:ilvl="7" w:tplc="32C4D32C">
      <w:start w:val="1"/>
      <w:numFmt w:val="bullet"/>
      <w:lvlText w:val="•"/>
      <w:lvlJc w:val="left"/>
      <w:pPr>
        <w:ind w:left="7107" w:hanging="452"/>
      </w:pPr>
      <w:rPr>
        <w:rFonts w:hint="default"/>
      </w:rPr>
    </w:lvl>
    <w:lvl w:ilvl="8" w:tplc="F3E40264">
      <w:start w:val="1"/>
      <w:numFmt w:val="bullet"/>
      <w:lvlText w:val="•"/>
      <w:lvlJc w:val="left"/>
      <w:pPr>
        <w:ind w:left="8044" w:hanging="452"/>
      </w:pPr>
      <w:rPr>
        <w:rFonts w:hint="default"/>
      </w:rPr>
    </w:lvl>
  </w:abstractNum>
  <w:abstractNum w:abstractNumId="18" w15:restartNumberingAfterBreak="0">
    <w:nsid w:val="7D2013E4"/>
    <w:multiLevelType w:val="hybridMultilevel"/>
    <w:tmpl w:val="9D1827C4"/>
    <w:lvl w:ilvl="0" w:tplc="9D1EFE5C">
      <w:start w:val="1"/>
      <w:numFmt w:val="lowerLetter"/>
      <w:lvlText w:val="%1."/>
      <w:lvlJc w:val="left"/>
      <w:pPr>
        <w:ind w:left="36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523448880">
    <w:abstractNumId w:val="6"/>
  </w:num>
  <w:num w:numId="2" w16cid:durableId="1404908360">
    <w:abstractNumId w:val="17"/>
  </w:num>
  <w:num w:numId="3" w16cid:durableId="514540470">
    <w:abstractNumId w:val="7"/>
  </w:num>
  <w:num w:numId="4" w16cid:durableId="1353535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53510">
    <w:abstractNumId w:val="16"/>
  </w:num>
  <w:num w:numId="6" w16cid:durableId="461995002">
    <w:abstractNumId w:val="5"/>
  </w:num>
  <w:num w:numId="7" w16cid:durableId="71440672">
    <w:abstractNumId w:val="0"/>
  </w:num>
  <w:num w:numId="8" w16cid:durableId="1525290071">
    <w:abstractNumId w:val="16"/>
  </w:num>
  <w:num w:numId="9" w16cid:durableId="2017267715">
    <w:abstractNumId w:val="15"/>
  </w:num>
  <w:num w:numId="10" w16cid:durableId="1351221922">
    <w:abstractNumId w:val="3"/>
  </w:num>
  <w:num w:numId="11" w16cid:durableId="615869546">
    <w:abstractNumId w:val="18"/>
  </w:num>
  <w:num w:numId="12" w16cid:durableId="1158494568">
    <w:abstractNumId w:val="11"/>
  </w:num>
  <w:num w:numId="13" w16cid:durableId="197085265">
    <w:abstractNumId w:val="1"/>
  </w:num>
  <w:num w:numId="14" w16cid:durableId="129059920">
    <w:abstractNumId w:val="8"/>
  </w:num>
  <w:num w:numId="15" w16cid:durableId="1263104493">
    <w:abstractNumId w:val="12"/>
  </w:num>
  <w:num w:numId="16" w16cid:durableId="260988791">
    <w:abstractNumId w:val="4"/>
  </w:num>
  <w:num w:numId="17" w16cid:durableId="1614904058">
    <w:abstractNumId w:val="9"/>
  </w:num>
  <w:num w:numId="18" w16cid:durableId="445538294">
    <w:abstractNumId w:val="14"/>
  </w:num>
  <w:num w:numId="19" w16cid:durableId="1070810033">
    <w:abstractNumId w:val="13"/>
  </w:num>
  <w:num w:numId="20" w16cid:durableId="2101490553">
    <w:abstractNumId w:val="10"/>
  </w:num>
  <w:num w:numId="21" w16cid:durableId="1349524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72"/>
    <w:rsid w:val="00012027"/>
    <w:rsid w:val="00012621"/>
    <w:rsid w:val="00023C1F"/>
    <w:rsid w:val="00036A13"/>
    <w:rsid w:val="00054BE5"/>
    <w:rsid w:val="00065042"/>
    <w:rsid w:val="000861A2"/>
    <w:rsid w:val="000A079F"/>
    <w:rsid w:val="000E1136"/>
    <w:rsid w:val="000E117D"/>
    <w:rsid w:val="000E4340"/>
    <w:rsid w:val="00144BB3"/>
    <w:rsid w:val="001530D7"/>
    <w:rsid w:val="001903FC"/>
    <w:rsid w:val="00196047"/>
    <w:rsid w:val="001F51E0"/>
    <w:rsid w:val="0021089D"/>
    <w:rsid w:val="00236EA8"/>
    <w:rsid w:val="00243FD8"/>
    <w:rsid w:val="00255D49"/>
    <w:rsid w:val="00261B8F"/>
    <w:rsid w:val="00263A22"/>
    <w:rsid w:val="00263CE9"/>
    <w:rsid w:val="00272E74"/>
    <w:rsid w:val="00273572"/>
    <w:rsid w:val="002B619D"/>
    <w:rsid w:val="002C35D4"/>
    <w:rsid w:val="002D7AD2"/>
    <w:rsid w:val="002E3B49"/>
    <w:rsid w:val="0031093E"/>
    <w:rsid w:val="00335435"/>
    <w:rsid w:val="00353D87"/>
    <w:rsid w:val="00354FEE"/>
    <w:rsid w:val="00396D0B"/>
    <w:rsid w:val="003A0CBB"/>
    <w:rsid w:val="003C23FD"/>
    <w:rsid w:val="003C4F40"/>
    <w:rsid w:val="003E5F78"/>
    <w:rsid w:val="003F04E5"/>
    <w:rsid w:val="004001E9"/>
    <w:rsid w:val="00402B8A"/>
    <w:rsid w:val="0041378F"/>
    <w:rsid w:val="0041394E"/>
    <w:rsid w:val="004274D4"/>
    <w:rsid w:val="00447430"/>
    <w:rsid w:val="00452B5F"/>
    <w:rsid w:val="00463835"/>
    <w:rsid w:val="004659AC"/>
    <w:rsid w:val="00474334"/>
    <w:rsid w:val="00474DE6"/>
    <w:rsid w:val="004D5D21"/>
    <w:rsid w:val="004D72EE"/>
    <w:rsid w:val="004E488F"/>
    <w:rsid w:val="004F32C9"/>
    <w:rsid w:val="00510814"/>
    <w:rsid w:val="00525D0F"/>
    <w:rsid w:val="005357FC"/>
    <w:rsid w:val="00556007"/>
    <w:rsid w:val="005621A3"/>
    <w:rsid w:val="005675D4"/>
    <w:rsid w:val="0057066D"/>
    <w:rsid w:val="00577DE7"/>
    <w:rsid w:val="00592D69"/>
    <w:rsid w:val="005A709F"/>
    <w:rsid w:val="005B02CF"/>
    <w:rsid w:val="005B650D"/>
    <w:rsid w:val="005C0D98"/>
    <w:rsid w:val="005C3D24"/>
    <w:rsid w:val="005E61D1"/>
    <w:rsid w:val="00601947"/>
    <w:rsid w:val="006315B8"/>
    <w:rsid w:val="00631F04"/>
    <w:rsid w:val="006476E5"/>
    <w:rsid w:val="00671CDA"/>
    <w:rsid w:val="00671F79"/>
    <w:rsid w:val="006828EE"/>
    <w:rsid w:val="00684A2E"/>
    <w:rsid w:val="006A75EC"/>
    <w:rsid w:val="006B678C"/>
    <w:rsid w:val="006D5388"/>
    <w:rsid w:val="00734A88"/>
    <w:rsid w:val="0076477A"/>
    <w:rsid w:val="00764A57"/>
    <w:rsid w:val="00765191"/>
    <w:rsid w:val="00793F7F"/>
    <w:rsid w:val="007B7F73"/>
    <w:rsid w:val="007D0132"/>
    <w:rsid w:val="007E532F"/>
    <w:rsid w:val="007F500E"/>
    <w:rsid w:val="0080561F"/>
    <w:rsid w:val="008116C6"/>
    <w:rsid w:val="00816BDA"/>
    <w:rsid w:val="00830494"/>
    <w:rsid w:val="00863F65"/>
    <w:rsid w:val="00873563"/>
    <w:rsid w:val="0087547A"/>
    <w:rsid w:val="00882203"/>
    <w:rsid w:val="00884E9E"/>
    <w:rsid w:val="00891089"/>
    <w:rsid w:val="008A23FF"/>
    <w:rsid w:val="008B1288"/>
    <w:rsid w:val="008B497E"/>
    <w:rsid w:val="008E45FD"/>
    <w:rsid w:val="008E7F0E"/>
    <w:rsid w:val="008F6304"/>
    <w:rsid w:val="00911FF1"/>
    <w:rsid w:val="00922512"/>
    <w:rsid w:val="0092301C"/>
    <w:rsid w:val="00951479"/>
    <w:rsid w:val="00955CC4"/>
    <w:rsid w:val="009625D4"/>
    <w:rsid w:val="00977A49"/>
    <w:rsid w:val="0098033B"/>
    <w:rsid w:val="00991FE7"/>
    <w:rsid w:val="009C51C2"/>
    <w:rsid w:val="009D05AC"/>
    <w:rsid w:val="009F4365"/>
    <w:rsid w:val="00A07DED"/>
    <w:rsid w:val="00A2064B"/>
    <w:rsid w:val="00A226F9"/>
    <w:rsid w:val="00A2326D"/>
    <w:rsid w:val="00A25934"/>
    <w:rsid w:val="00A2623F"/>
    <w:rsid w:val="00A423F1"/>
    <w:rsid w:val="00A754CE"/>
    <w:rsid w:val="00AA4842"/>
    <w:rsid w:val="00AB6FDE"/>
    <w:rsid w:val="00AD1D5A"/>
    <w:rsid w:val="00AD61EA"/>
    <w:rsid w:val="00B06B34"/>
    <w:rsid w:val="00B24CDE"/>
    <w:rsid w:val="00B51748"/>
    <w:rsid w:val="00B61ABC"/>
    <w:rsid w:val="00B7305B"/>
    <w:rsid w:val="00B74490"/>
    <w:rsid w:val="00B9782D"/>
    <w:rsid w:val="00BA5790"/>
    <w:rsid w:val="00BB4969"/>
    <w:rsid w:val="00BE3384"/>
    <w:rsid w:val="00C07F0E"/>
    <w:rsid w:val="00C235FF"/>
    <w:rsid w:val="00C323F3"/>
    <w:rsid w:val="00C440E6"/>
    <w:rsid w:val="00C63F9D"/>
    <w:rsid w:val="00CA44D8"/>
    <w:rsid w:val="00CB13C6"/>
    <w:rsid w:val="00CB3D59"/>
    <w:rsid w:val="00CF5B8D"/>
    <w:rsid w:val="00D1322B"/>
    <w:rsid w:val="00D15C6D"/>
    <w:rsid w:val="00D53D72"/>
    <w:rsid w:val="00D54323"/>
    <w:rsid w:val="00D63B79"/>
    <w:rsid w:val="00D75B9B"/>
    <w:rsid w:val="00D834AD"/>
    <w:rsid w:val="00D93672"/>
    <w:rsid w:val="00DA2325"/>
    <w:rsid w:val="00DA400A"/>
    <w:rsid w:val="00DA61BF"/>
    <w:rsid w:val="00DE109A"/>
    <w:rsid w:val="00DE41BA"/>
    <w:rsid w:val="00DF2543"/>
    <w:rsid w:val="00E04F23"/>
    <w:rsid w:val="00E432A2"/>
    <w:rsid w:val="00E51CBA"/>
    <w:rsid w:val="00E55F64"/>
    <w:rsid w:val="00EA439F"/>
    <w:rsid w:val="00EC5FEA"/>
    <w:rsid w:val="00ED0A3D"/>
    <w:rsid w:val="00ED570C"/>
    <w:rsid w:val="00EF3800"/>
    <w:rsid w:val="00F20770"/>
    <w:rsid w:val="00F3160A"/>
    <w:rsid w:val="00F3179A"/>
    <w:rsid w:val="00F41EB0"/>
    <w:rsid w:val="00F53307"/>
    <w:rsid w:val="00F65650"/>
    <w:rsid w:val="00F66FEC"/>
    <w:rsid w:val="00F87E18"/>
    <w:rsid w:val="00F95067"/>
    <w:rsid w:val="00F9588E"/>
    <w:rsid w:val="00FA2FB6"/>
    <w:rsid w:val="09901900"/>
    <w:rsid w:val="09CF4F66"/>
    <w:rsid w:val="29C4F9F3"/>
    <w:rsid w:val="4117A166"/>
    <w:rsid w:val="57FE29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89B8"/>
  <w15:docId w15:val="{0C42D7A4-A8F9-456D-860E-E191249E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B9B"/>
  </w:style>
  <w:style w:type="paragraph" w:styleId="Heading1">
    <w:name w:val="heading 1"/>
    <w:basedOn w:val="Normal"/>
    <w:link w:val="Heading1Char"/>
    <w:uiPriority w:val="9"/>
    <w:qFormat/>
    <w:rsid w:val="00922512"/>
    <w:pPr>
      <w:widowControl w:val="0"/>
      <w:spacing w:after="0" w:line="240" w:lineRule="auto"/>
      <w:ind w:left="546" w:hanging="451"/>
      <w:outlineLvl w:val="0"/>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64B"/>
    <w:rPr>
      <w:rFonts w:ascii="Segoe UI" w:hAnsi="Segoe UI" w:cs="Segoe UI"/>
      <w:sz w:val="18"/>
      <w:szCs w:val="18"/>
    </w:rPr>
  </w:style>
  <w:style w:type="paragraph" w:styleId="Header">
    <w:name w:val="header"/>
    <w:basedOn w:val="Normal"/>
    <w:link w:val="HeaderChar"/>
    <w:uiPriority w:val="99"/>
    <w:unhideWhenUsed/>
    <w:rsid w:val="00556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07"/>
  </w:style>
  <w:style w:type="paragraph" w:styleId="Footer">
    <w:name w:val="footer"/>
    <w:basedOn w:val="Normal"/>
    <w:link w:val="FooterChar"/>
    <w:uiPriority w:val="99"/>
    <w:unhideWhenUsed/>
    <w:rsid w:val="00556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07"/>
  </w:style>
  <w:style w:type="paragraph" w:styleId="NoSpacing">
    <w:name w:val="No Spacing"/>
    <w:uiPriority w:val="1"/>
    <w:qFormat/>
    <w:rsid w:val="00F95067"/>
    <w:pPr>
      <w:spacing w:after="0" w:line="240" w:lineRule="auto"/>
    </w:pPr>
  </w:style>
  <w:style w:type="character" w:customStyle="1" w:styleId="Heading1Char">
    <w:name w:val="Heading 1 Char"/>
    <w:basedOn w:val="DefaultParagraphFont"/>
    <w:link w:val="Heading1"/>
    <w:uiPriority w:val="9"/>
    <w:rsid w:val="00922512"/>
    <w:rPr>
      <w:rFonts w:ascii="Calibri" w:eastAsia="Calibri" w:hAnsi="Calibri"/>
    </w:rPr>
  </w:style>
  <w:style w:type="paragraph" w:styleId="ListParagraph">
    <w:name w:val="List Paragraph"/>
    <w:basedOn w:val="Normal"/>
    <w:link w:val="ListParagraphChar"/>
    <w:uiPriority w:val="34"/>
    <w:qFormat/>
    <w:rsid w:val="00922512"/>
    <w:pPr>
      <w:widowControl w:val="0"/>
      <w:spacing w:after="0" w:line="240" w:lineRule="auto"/>
    </w:pPr>
  </w:style>
  <w:style w:type="paragraph" w:customStyle="1" w:styleId="TableParagraph">
    <w:name w:val="Table Paragraph"/>
    <w:basedOn w:val="Normal"/>
    <w:uiPriority w:val="1"/>
    <w:qFormat/>
    <w:rsid w:val="00922512"/>
    <w:pPr>
      <w:widowControl w:val="0"/>
      <w:spacing w:after="0" w:line="240" w:lineRule="auto"/>
    </w:pPr>
  </w:style>
  <w:style w:type="character" w:styleId="Hyperlink">
    <w:name w:val="Hyperlink"/>
    <w:basedOn w:val="DefaultParagraphFont"/>
    <w:semiHidden/>
    <w:unhideWhenUsed/>
    <w:rsid w:val="00065042"/>
    <w:rPr>
      <w:color w:val="0563C1" w:themeColor="hyperlink"/>
      <w:u w:val="single"/>
    </w:rPr>
  </w:style>
  <w:style w:type="character" w:customStyle="1" w:styleId="ListParagraphChar">
    <w:name w:val="List Paragraph Char"/>
    <w:basedOn w:val="DefaultParagraphFont"/>
    <w:link w:val="ListParagraph"/>
    <w:uiPriority w:val="34"/>
    <w:locked/>
    <w:rsid w:val="0006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9436">
      <w:bodyDiv w:val="1"/>
      <w:marLeft w:val="0"/>
      <w:marRight w:val="0"/>
      <w:marTop w:val="0"/>
      <w:marBottom w:val="0"/>
      <w:divBdr>
        <w:top w:val="none" w:sz="0" w:space="0" w:color="auto"/>
        <w:left w:val="none" w:sz="0" w:space="0" w:color="auto"/>
        <w:bottom w:val="none" w:sz="0" w:space="0" w:color="auto"/>
        <w:right w:val="none" w:sz="0" w:space="0" w:color="auto"/>
      </w:divBdr>
    </w:div>
    <w:div w:id="1484279561">
      <w:bodyDiv w:val="1"/>
      <w:marLeft w:val="0"/>
      <w:marRight w:val="0"/>
      <w:marTop w:val="0"/>
      <w:marBottom w:val="0"/>
      <w:divBdr>
        <w:top w:val="none" w:sz="0" w:space="0" w:color="auto"/>
        <w:left w:val="none" w:sz="0" w:space="0" w:color="auto"/>
        <w:bottom w:val="none" w:sz="0" w:space="0" w:color="auto"/>
        <w:right w:val="none" w:sz="0" w:space="0" w:color="auto"/>
      </w:divBdr>
    </w:div>
    <w:div w:id="1989506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bab64e-1228-4335-8233-2b8cc18daa77" xsi:nil="true"/>
    <lcf76f155ced4ddcb4097134ff3c332f xmlns="25370bb6-76ed-43f9-bbd2-ecfb5e3771d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C711A527092A4685F87277279D4B61" ma:contentTypeVersion="18" ma:contentTypeDescription="Create a new document." ma:contentTypeScope="" ma:versionID="7cbd3b8d8a8aca134fd86e86ff194e8f">
  <xsd:schema xmlns:xsd="http://www.w3.org/2001/XMLSchema" xmlns:xs="http://www.w3.org/2001/XMLSchema" xmlns:p="http://schemas.microsoft.com/office/2006/metadata/properties" xmlns:ns2="25370bb6-76ed-43f9-bbd2-ecfb5e3771d6" xmlns:ns3="00bab64e-1228-4335-8233-2b8cc18daa77" targetNamespace="http://schemas.microsoft.com/office/2006/metadata/properties" ma:root="true" ma:fieldsID="9856a38e77563bccfccf295f5c65ed5f" ns2:_="" ns3:_="">
    <xsd:import namespace="25370bb6-76ed-43f9-bbd2-ecfb5e3771d6"/>
    <xsd:import namespace="00bab64e-1228-4335-8233-2b8cc18da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0bb6-76ed-43f9-bbd2-ecfb5e3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ab64e-1228-4335-8233-2b8cc18daa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aa1e33-701c-42b0-84f3-2d6d3e060083}" ma:internalName="TaxCatchAll" ma:showField="CatchAllData" ma:web="00bab64e-1228-4335-8233-2b8cc18da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2C16F-0EA7-4432-8423-426175F267C3}">
  <ds:schemaRefs>
    <ds:schemaRef ds:uri="http://schemas.microsoft.com/office/2006/metadata/properties"/>
    <ds:schemaRef ds:uri="http://schemas.microsoft.com/office/infopath/2007/PartnerControls"/>
    <ds:schemaRef ds:uri="00bab64e-1228-4335-8233-2b8cc18daa77"/>
    <ds:schemaRef ds:uri="25370bb6-76ed-43f9-bbd2-ecfb5e3771d6"/>
  </ds:schemaRefs>
</ds:datastoreItem>
</file>

<file path=customXml/itemProps2.xml><?xml version="1.0" encoding="utf-8"?>
<ds:datastoreItem xmlns:ds="http://schemas.openxmlformats.org/officeDocument/2006/customXml" ds:itemID="{AEB20F62-0C19-411A-9F74-2BAA6883EDAF}">
  <ds:schemaRefs>
    <ds:schemaRef ds:uri="http://schemas.openxmlformats.org/officeDocument/2006/bibliography"/>
  </ds:schemaRefs>
</ds:datastoreItem>
</file>

<file path=customXml/itemProps3.xml><?xml version="1.0" encoding="utf-8"?>
<ds:datastoreItem xmlns:ds="http://schemas.openxmlformats.org/officeDocument/2006/customXml" ds:itemID="{A916C3E5-B254-4A35-BBD0-F566951EB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0bb6-76ed-43f9-bbd2-ecfb5e3771d6"/>
    <ds:schemaRef ds:uri="00bab64e-1228-4335-8233-2b8cc18da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A7B6E-3076-402D-B9EE-33E218B32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2</Pages>
  <Words>394</Words>
  <Characters>2156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Jessica</dc:creator>
  <cp:keywords/>
  <dc:description/>
  <cp:lastModifiedBy>Kennedy, Ben</cp:lastModifiedBy>
  <cp:revision>68</cp:revision>
  <cp:lastPrinted>2024-03-13T15:15:00Z</cp:lastPrinted>
  <dcterms:created xsi:type="dcterms:W3CDTF">2024-03-12T19:07:00Z</dcterms:created>
  <dcterms:modified xsi:type="dcterms:W3CDTF">2024-04-18T12:52:00Z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0eaaf404-31f8-4547-8a6f-592c224eacc7</vt:lpwstr>
  </property>
  <property fmtid="{D5CDD505-2E9C-101B-9397-08002B2CF9AE}" pid="3" name="ContentTypeId">
    <vt:lpwstr>0x010100A6C711A527092A4685F87277279D4B61</vt:lpwstr>
  </property>
  <property fmtid="{D5CDD505-2E9C-101B-9397-08002B2CF9AE}" pid="4" name="Order">
    <vt:r8>1580400</vt:r8>
  </property>
  <property fmtid="{D5CDD505-2E9C-101B-9397-08002B2CF9AE}" pid="5" name="MediaServiceImageTags">
    <vt:lpwstr/>
  </property>
</Properties>
</file>