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53EA" w14:textId="4940B40F" w:rsidR="00DE7AF2" w:rsidRDefault="771E419B" w:rsidP="2B83EC3F">
      <w:pPr>
        <w:jc w:val="center"/>
        <w:rPr>
          <w:rFonts w:ascii="Arial" w:eastAsia="Arial" w:hAnsi="Arial" w:cs="Arial"/>
          <w:b/>
          <w:bCs/>
        </w:rPr>
      </w:pPr>
      <w:r w:rsidRPr="2B83EC3F">
        <w:rPr>
          <w:rFonts w:ascii="Arial" w:eastAsia="Arial" w:hAnsi="Arial" w:cs="Arial"/>
          <w:b/>
          <w:bCs/>
        </w:rPr>
        <w:t xml:space="preserve">Disclosure of Ownership Interest </w:t>
      </w:r>
    </w:p>
    <w:p w14:paraId="386D702F" w14:textId="7DCCCE87" w:rsidR="00DE7AF2" w:rsidRDefault="771E419B" w:rsidP="2B83EC3F">
      <w:pPr>
        <w:rPr>
          <w:rFonts w:ascii="Arial" w:eastAsia="Arial" w:hAnsi="Arial" w:cs="Arial"/>
        </w:rPr>
      </w:pPr>
      <w:r w:rsidRPr="2B83EC3F">
        <w:rPr>
          <w:rFonts w:ascii="Arial" w:eastAsia="Arial" w:hAnsi="Arial" w:cs="Arial"/>
        </w:rPr>
        <w:t xml:space="preserve">Marquette University has an ownership interest in the following </w:t>
      </w:r>
      <w:proofErr w:type="gramStart"/>
      <w:r w:rsidRPr="2B83EC3F">
        <w:rPr>
          <w:rFonts w:ascii="Arial" w:eastAsia="Arial" w:hAnsi="Arial" w:cs="Arial"/>
        </w:rPr>
        <w:t>licensees</w:t>
      </w:r>
      <w:proofErr w:type="gramEnd"/>
      <w:r w:rsidRPr="2B83EC3F">
        <w:rPr>
          <w:rFonts w:ascii="Arial" w:eastAsia="Arial" w:hAnsi="Arial" w:cs="Arial"/>
        </w:rPr>
        <w:t>:</w:t>
      </w:r>
    </w:p>
    <w:p w14:paraId="32BBF85B" w14:textId="77777777" w:rsidR="00DE7AF2" w:rsidRDefault="771E419B" w:rsidP="2B83EC3F">
      <w:pPr>
        <w:rPr>
          <w:rFonts w:ascii="Arial" w:eastAsia="Arial" w:hAnsi="Arial" w:cs="Arial"/>
        </w:rPr>
      </w:pPr>
      <w:proofErr w:type="spellStart"/>
      <w:r w:rsidRPr="2B83EC3F">
        <w:rPr>
          <w:rFonts w:ascii="Arial" w:eastAsia="Arial" w:hAnsi="Arial" w:cs="Arial"/>
        </w:rPr>
        <w:t>BattlePeer</w:t>
      </w:r>
      <w:proofErr w:type="spellEnd"/>
      <w:r w:rsidRPr="2B83EC3F">
        <w:rPr>
          <w:rFonts w:ascii="Arial" w:eastAsia="Arial" w:hAnsi="Arial" w:cs="Arial"/>
        </w:rPr>
        <w:t xml:space="preserve"> Corp. </w:t>
      </w:r>
    </w:p>
    <w:p w14:paraId="0F5D4098" w14:textId="77777777" w:rsidR="00DE7AF2" w:rsidRDefault="771E419B" w:rsidP="2B83EC3F">
      <w:pPr>
        <w:rPr>
          <w:rFonts w:ascii="Arial" w:eastAsia="Arial" w:hAnsi="Arial" w:cs="Arial"/>
        </w:rPr>
      </w:pPr>
      <w:proofErr w:type="spellStart"/>
      <w:r w:rsidRPr="2B83EC3F">
        <w:rPr>
          <w:rFonts w:ascii="Arial" w:eastAsia="Arial" w:hAnsi="Arial" w:cs="Arial"/>
        </w:rPr>
        <w:t>Promentis</w:t>
      </w:r>
      <w:proofErr w:type="spellEnd"/>
      <w:r w:rsidRPr="2B83EC3F">
        <w:rPr>
          <w:rFonts w:ascii="Arial" w:eastAsia="Arial" w:hAnsi="Arial" w:cs="Arial"/>
        </w:rPr>
        <w:t xml:space="preserve"> Pharmaceuticals, Inc. </w:t>
      </w:r>
    </w:p>
    <w:p w14:paraId="3E1CED99" w14:textId="6803F3A9" w:rsidR="00DE7AF2" w:rsidRDefault="771E419B" w:rsidP="2B83EC3F">
      <w:pPr>
        <w:rPr>
          <w:rFonts w:ascii="Arial" w:eastAsia="Arial" w:hAnsi="Arial" w:cs="Arial"/>
        </w:rPr>
      </w:pPr>
      <w:r w:rsidRPr="2B83EC3F">
        <w:rPr>
          <w:rFonts w:ascii="Arial" w:eastAsia="Arial" w:hAnsi="Arial" w:cs="Arial"/>
        </w:rPr>
        <w:t>Rapid Radicals</w:t>
      </w:r>
      <w:r w:rsidR="5A4096FE" w:rsidRPr="2B83EC3F">
        <w:rPr>
          <w:rFonts w:ascii="Arial" w:eastAsia="Arial" w:hAnsi="Arial" w:cs="Arial"/>
        </w:rPr>
        <w:t xml:space="preserve"> </w:t>
      </w:r>
      <w:r w:rsidRPr="2B83EC3F">
        <w:rPr>
          <w:rFonts w:ascii="Arial" w:eastAsia="Arial" w:hAnsi="Arial" w:cs="Arial"/>
        </w:rPr>
        <w:t>Technology</w:t>
      </w:r>
      <w:r w:rsidR="169ABAFD" w:rsidRPr="2B83EC3F">
        <w:rPr>
          <w:rFonts w:ascii="Arial" w:eastAsia="Arial" w:hAnsi="Arial" w:cs="Arial"/>
        </w:rPr>
        <w:t>,</w:t>
      </w:r>
      <w:r w:rsidRPr="2B83EC3F">
        <w:rPr>
          <w:rFonts w:ascii="Arial" w:eastAsia="Arial" w:hAnsi="Arial" w:cs="Arial"/>
        </w:rPr>
        <w:t xml:space="preserve"> LLC </w:t>
      </w:r>
    </w:p>
    <w:p w14:paraId="3D14FA0E" w14:textId="688648DD" w:rsidR="00DE7AF2" w:rsidRDefault="771E419B" w:rsidP="2B83EC3F">
      <w:pPr>
        <w:rPr>
          <w:rFonts w:ascii="Arial" w:eastAsia="Arial" w:hAnsi="Arial" w:cs="Arial"/>
        </w:rPr>
      </w:pPr>
      <w:proofErr w:type="spellStart"/>
      <w:r w:rsidRPr="2B83EC3F">
        <w:rPr>
          <w:rFonts w:ascii="Arial" w:eastAsia="Arial" w:hAnsi="Arial" w:cs="Arial"/>
        </w:rPr>
        <w:t>TicHelper</w:t>
      </w:r>
      <w:proofErr w:type="spellEnd"/>
      <w:r w:rsidRPr="2B83EC3F">
        <w:rPr>
          <w:rFonts w:ascii="Arial" w:eastAsia="Arial" w:hAnsi="Arial" w:cs="Arial"/>
        </w:rPr>
        <w:t xml:space="preserve">, LLC </w:t>
      </w:r>
    </w:p>
    <w:p w14:paraId="1EA5F482" w14:textId="2F54CF98" w:rsidR="00DE7AF2" w:rsidRDefault="1DCC00E6" w:rsidP="2B83EC3F">
      <w:pPr>
        <w:rPr>
          <w:rFonts w:ascii="Arial" w:eastAsia="Arial" w:hAnsi="Arial" w:cs="Arial"/>
        </w:rPr>
      </w:pPr>
      <w:proofErr w:type="spellStart"/>
      <w:r w:rsidRPr="2B83EC3F">
        <w:rPr>
          <w:rFonts w:ascii="Arial" w:eastAsia="Arial" w:hAnsi="Arial" w:cs="Arial"/>
        </w:rPr>
        <w:t>UbiVital</w:t>
      </w:r>
      <w:proofErr w:type="spellEnd"/>
      <w:r w:rsidRPr="2B83EC3F">
        <w:rPr>
          <w:rFonts w:ascii="Arial" w:eastAsia="Arial" w:hAnsi="Arial" w:cs="Arial"/>
        </w:rPr>
        <w:t>, Inc.</w:t>
      </w:r>
    </w:p>
    <w:p w14:paraId="5D903B66" w14:textId="77777777" w:rsidR="00DE7AF2" w:rsidRDefault="00DE7AF2" w:rsidP="2B83EC3F">
      <w:pPr>
        <w:rPr>
          <w:rFonts w:ascii="Arial" w:eastAsia="Arial" w:hAnsi="Arial" w:cs="Arial"/>
        </w:rPr>
      </w:pPr>
    </w:p>
    <w:p w14:paraId="19B39F2F" w14:textId="77777777" w:rsidR="00DE7AF2" w:rsidRDefault="00DE7AF2" w:rsidP="2B83EC3F">
      <w:pPr>
        <w:rPr>
          <w:rFonts w:ascii="Arial" w:eastAsia="Arial" w:hAnsi="Arial" w:cs="Arial"/>
        </w:rPr>
      </w:pPr>
    </w:p>
    <w:p w14:paraId="40D8C65F" w14:textId="1E167DA7" w:rsidR="00DE7AF2" w:rsidRDefault="771E419B" w:rsidP="2B83EC3F">
      <w:pPr>
        <w:rPr>
          <w:rFonts w:ascii="Arial" w:eastAsia="Arial" w:hAnsi="Arial" w:cs="Arial"/>
        </w:rPr>
      </w:pPr>
      <w:r w:rsidRPr="2B83EC3F">
        <w:rPr>
          <w:rFonts w:ascii="Arial" w:eastAsia="Arial" w:hAnsi="Arial" w:cs="Arial"/>
        </w:rPr>
        <w:t xml:space="preserve">Updated </w:t>
      </w:r>
      <w:r w:rsidR="4C725912" w:rsidRPr="2B83EC3F">
        <w:rPr>
          <w:rFonts w:ascii="Arial" w:eastAsia="Arial" w:hAnsi="Arial" w:cs="Arial"/>
        </w:rPr>
        <w:t>April 2026</w:t>
      </w:r>
    </w:p>
    <w:sectPr w:rsidR="00DE7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F2"/>
    <w:rsid w:val="00142D7E"/>
    <w:rsid w:val="009C3323"/>
    <w:rsid w:val="00DC5573"/>
    <w:rsid w:val="00DE7AF2"/>
    <w:rsid w:val="169ABAFD"/>
    <w:rsid w:val="1DCC00E6"/>
    <w:rsid w:val="228956F4"/>
    <w:rsid w:val="2B83EC3F"/>
    <w:rsid w:val="435B901C"/>
    <w:rsid w:val="4C725912"/>
    <w:rsid w:val="5A4096FE"/>
    <w:rsid w:val="6EF6FB82"/>
    <w:rsid w:val="771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6594E"/>
  <w15:chartTrackingRefBased/>
  <w15:docId w15:val="{F050876F-3270-470F-A9C7-52BD5343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A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A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A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A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A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A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A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A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A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A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A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A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A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A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A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A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A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>Marquette University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Dorff, Sherrie</dc:creator>
  <cp:keywords/>
  <dc:description/>
  <cp:lastModifiedBy>Durben, Katherine</cp:lastModifiedBy>
  <cp:revision>2</cp:revision>
  <dcterms:created xsi:type="dcterms:W3CDTF">2026-04-14T18:44:00Z</dcterms:created>
  <dcterms:modified xsi:type="dcterms:W3CDTF">2026-04-14T18:44:00Z</dcterms:modified>
</cp:coreProperties>
</file>