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9021B" w14:textId="49BB2E24" w:rsidR="000F00D9" w:rsidRDefault="000F00D9" w:rsidP="00962E89">
      <w:pPr>
        <w:jc w:val="center"/>
        <w:rPr>
          <w:rFonts w:ascii="Arial" w:hAnsi="Arial" w:cs="Arial"/>
          <w:b/>
        </w:rPr>
      </w:pPr>
      <w:r>
        <w:rPr>
          <w:rFonts w:ascii="Arial" w:hAnsi="Arial" w:cs="Arial"/>
          <w:b/>
        </w:rPr>
        <w:t>Marquette University</w:t>
      </w:r>
    </w:p>
    <w:p w14:paraId="59116B42" w14:textId="408DC91C" w:rsidR="00512BD8" w:rsidRPr="005544B5" w:rsidRDefault="00BE7CB3" w:rsidP="00962E89">
      <w:pPr>
        <w:jc w:val="center"/>
        <w:rPr>
          <w:rFonts w:ascii="Arial" w:hAnsi="Arial" w:cs="Arial"/>
          <w:b/>
        </w:rPr>
      </w:pPr>
      <w:r w:rsidRPr="005544B5">
        <w:rPr>
          <w:rFonts w:ascii="Arial" w:hAnsi="Arial" w:cs="Arial"/>
          <w:b/>
        </w:rPr>
        <w:t xml:space="preserve">Participant </w:t>
      </w:r>
      <w:r w:rsidR="00962E89" w:rsidRPr="005544B5">
        <w:rPr>
          <w:rFonts w:ascii="Arial" w:hAnsi="Arial" w:cs="Arial"/>
          <w:b/>
        </w:rPr>
        <w:t>Support Policy</w:t>
      </w:r>
    </w:p>
    <w:p w14:paraId="4E81274C" w14:textId="4BCD7F60" w:rsidR="00962E89" w:rsidRPr="005544B5" w:rsidRDefault="00962E89">
      <w:pPr>
        <w:rPr>
          <w:rFonts w:ascii="Arial" w:hAnsi="Arial" w:cs="Arial"/>
        </w:rPr>
      </w:pPr>
    </w:p>
    <w:p w14:paraId="5651A026" w14:textId="1088B2EA" w:rsidR="00794EB0" w:rsidRPr="005544B5" w:rsidRDefault="009C58B1">
      <w:pPr>
        <w:rPr>
          <w:rFonts w:ascii="Arial" w:hAnsi="Arial" w:cs="Arial"/>
          <w:color w:val="212529"/>
        </w:rPr>
      </w:pPr>
      <w:r w:rsidRPr="005544B5">
        <w:rPr>
          <w:rFonts w:ascii="Arial" w:hAnsi="Arial" w:cs="Arial"/>
        </w:rPr>
        <w:t>Participant support costs support individuals who are receiving a training opportunity as part of a workshop, conference, seminar, symposium</w:t>
      </w:r>
      <w:r w:rsidR="00B42894" w:rsidRPr="005544B5">
        <w:rPr>
          <w:rFonts w:ascii="Arial" w:hAnsi="Arial" w:cs="Arial"/>
        </w:rPr>
        <w:t xml:space="preserve">, or other short-term instructional or information sharing activity funded by a sponsored award.  </w:t>
      </w:r>
      <w:r w:rsidR="00716A61" w:rsidRPr="005544B5">
        <w:rPr>
          <w:rFonts w:ascii="Arial" w:hAnsi="Arial" w:cs="Arial"/>
        </w:rPr>
        <w:t xml:space="preserve">Participant support costs are allowed by </w:t>
      </w:r>
      <w:r w:rsidR="008A0746">
        <w:rPr>
          <w:rFonts w:ascii="Arial" w:hAnsi="Arial" w:cs="Arial"/>
        </w:rPr>
        <w:t>multiple</w:t>
      </w:r>
      <w:r w:rsidR="00716A61" w:rsidRPr="005544B5">
        <w:rPr>
          <w:rFonts w:ascii="Arial" w:hAnsi="Arial" w:cs="Arial"/>
        </w:rPr>
        <w:t xml:space="preserve"> federal agencies and other sponsors</w:t>
      </w:r>
      <w:r w:rsidR="00036909" w:rsidRPr="005544B5">
        <w:rPr>
          <w:rFonts w:ascii="Arial" w:hAnsi="Arial" w:cs="Arial"/>
        </w:rPr>
        <w:t xml:space="preserve">, and </w:t>
      </w:r>
      <w:r w:rsidR="00A41F56" w:rsidRPr="005544B5">
        <w:rPr>
          <w:rFonts w:ascii="Arial" w:hAnsi="Arial" w:cs="Arial"/>
        </w:rPr>
        <w:t xml:space="preserve">are defined by the Uniform Guidance in </w:t>
      </w:r>
      <w:r w:rsidR="000235E4" w:rsidRPr="005544B5">
        <w:rPr>
          <w:rFonts w:ascii="Arial" w:hAnsi="Arial" w:cs="Arial"/>
          <w:color w:val="212529"/>
        </w:rPr>
        <w:t>§200.75</w:t>
      </w:r>
      <w:r w:rsidR="00B8523F" w:rsidRPr="005544B5">
        <w:rPr>
          <w:rFonts w:ascii="Arial" w:hAnsi="Arial" w:cs="Arial"/>
          <w:color w:val="212529"/>
        </w:rPr>
        <w:t>:</w:t>
      </w:r>
    </w:p>
    <w:p w14:paraId="3B513186" w14:textId="34E5AB43" w:rsidR="00B8523F" w:rsidRPr="005544B5" w:rsidRDefault="00B8523F">
      <w:pPr>
        <w:rPr>
          <w:rFonts w:ascii="Arial" w:hAnsi="Arial" w:cs="Arial"/>
        </w:rPr>
      </w:pPr>
    </w:p>
    <w:p w14:paraId="69E7EB0D" w14:textId="173CD8DB" w:rsidR="00B8523F" w:rsidRPr="005544B5" w:rsidRDefault="001D6676" w:rsidP="005544B5">
      <w:pPr>
        <w:jc w:val="center"/>
        <w:rPr>
          <w:rFonts w:ascii="Arial" w:hAnsi="Arial" w:cs="Arial"/>
        </w:rPr>
      </w:pPr>
      <w:r w:rsidRPr="005544B5">
        <w:rPr>
          <w:rFonts w:ascii="Arial" w:hAnsi="Arial" w:cs="Arial"/>
          <w:i/>
          <w:iCs/>
          <w:color w:val="212529"/>
        </w:rPr>
        <w:t>Participant support costs means direct costs for items such as stipends or subsistence allowances, travel allowances, and registration fees paid to or on behalf of participants or trainees (but not employees) in connection with conferences, or training projects</w:t>
      </w:r>
      <w:r w:rsidR="005544B5" w:rsidRPr="005544B5">
        <w:rPr>
          <w:rFonts w:ascii="Arial" w:hAnsi="Arial" w:cs="Arial"/>
          <w:i/>
          <w:iCs/>
          <w:color w:val="212529"/>
        </w:rPr>
        <w:t>.</w:t>
      </w:r>
    </w:p>
    <w:p w14:paraId="686F8A15" w14:textId="1A114091" w:rsidR="009C58B1" w:rsidRPr="005544B5" w:rsidRDefault="009C58B1" w:rsidP="005544B5">
      <w:pPr>
        <w:jc w:val="center"/>
        <w:rPr>
          <w:rFonts w:ascii="Arial" w:hAnsi="Arial" w:cs="Arial"/>
        </w:rPr>
      </w:pPr>
    </w:p>
    <w:p w14:paraId="22E6B499" w14:textId="0B32B467" w:rsidR="009C58B1" w:rsidRPr="005544B5" w:rsidRDefault="0031230B">
      <w:pPr>
        <w:rPr>
          <w:rFonts w:ascii="Arial" w:hAnsi="Arial" w:cs="Arial"/>
          <w:color w:val="212529"/>
        </w:rPr>
      </w:pPr>
      <w:r w:rsidRPr="005544B5">
        <w:rPr>
          <w:rFonts w:ascii="Arial" w:hAnsi="Arial" w:cs="Arial"/>
          <w:color w:val="212529"/>
        </w:rPr>
        <w:t xml:space="preserve">Funds provided for participant support costs </w:t>
      </w:r>
      <w:r w:rsidRPr="005544B5">
        <w:rPr>
          <w:rFonts w:ascii="Arial" w:hAnsi="Arial" w:cs="Arial"/>
          <w:color w:val="212529"/>
          <w:u w:val="single"/>
        </w:rPr>
        <w:t>cannot</w:t>
      </w:r>
      <w:r w:rsidRPr="005544B5">
        <w:rPr>
          <w:rFonts w:ascii="Arial" w:hAnsi="Arial" w:cs="Arial"/>
          <w:color w:val="212529"/>
        </w:rPr>
        <w:t xml:space="preserve"> be </w:t>
      </w:r>
      <w:proofErr w:type="spellStart"/>
      <w:r w:rsidRPr="005544B5">
        <w:rPr>
          <w:rFonts w:ascii="Arial" w:hAnsi="Arial" w:cs="Arial"/>
          <w:color w:val="212529"/>
        </w:rPr>
        <w:t>rebudgeted</w:t>
      </w:r>
      <w:proofErr w:type="spellEnd"/>
      <w:r w:rsidRPr="005544B5">
        <w:rPr>
          <w:rFonts w:ascii="Arial" w:hAnsi="Arial" w:cs="Arial"/>
          <w:color w:val="212529"/>
        </w:rPr>
        <w:t xml:space="preserve"> for use in other categories unless prior written approval has been obtained from the sponsor.</w:t>
      </w:r>
      <w:r w:rsidR="00D05BEC">
        <w:rPr>
          <w:rFonts w:ascii="Arial" w:hAnsi="Arial" w:cs="Arial"/>
          <w:color w:val="212529"/>
        </w:rPr>
        <w:t xml:space="preserve">  In addition, </w:t>
      </w:r>
      <w:r w:rsidR="00150124">
        <w:rPr>
          <w:rFonts w:ascii="Arial" w:hAnsi="Arial" w:cs="Arial"/>
          <w:color w:val="212529"/>
        </w:rPr>
        <w:t xml:space="preserve">the University must return </w:t>
      </w:r>
      <w:r w:rsidR="00786679">
        <w:rPr>
          <w:rFonts w:ascii="Arial" w:hAnsi="Arial" w:cs="Arial"/>
          <w:color w:val="212529"/>
        </w:rPr>
        <w:t>any unexpended participant costs</w:t>
      </w:r>
      <w:r w:rsidR="001A4A99">
        <w:rPr>
          <w:rFonts w:ascii="Arial" w:hAnsi="Arial" w:cs="Arial"/>
          <w:color w:val="212529"/>
        </w:rPr>
        <w:t xml:space="preserve"> to the sponsor</w:t>
      </w:r>
      <w:r w:rsidR="00786679">
        <w:rPr>
          <w:rFonts w:ascii="Arial" w:hAnsi="Arial" w:cs="Arial"/>
          <w:color w:val="212529"/>
        </w:rPr>
        <w:t>.</w:t>
      </w:r>
    </w:p>
    <w:p w14:paraId="4EE03EA1" w14:textId="0BCF7A30" w:rsidR="0031230B" w:rsidRPr="005544B5" w:rsidRDefault="0031230B">
      <w:pPr>
        <w:rPr>
          <w:rFonts w:ascii="Arial" w:hAnsi="Arial" w:cs="Arial"/>
        </w:rPr>
      </w:pPr>
    </w:p>
    <w:p w14:paraId="318F32CB" w14:textId="729B95AC" w:rsidR="0031230B" w:rsidRPr="005544B5" w:rsidRDefault="00580B09">
      <w:pPr>
        <w:rPr>
          <w:rFonts w:ascii="Arial" w:hAnsi="Arial" w:cs="Arial"/>
        </w:rPr>
      </w:pPr>
      <w:r w:rsidRPr="005544B5">
        <w:rPr>
          <w:rFonts w:ascii="Arial" w:hAnsi="Arial" w:cs="Arial"/>
        </w:rPr>
        <w:t xml:space="preserve">The University is prohibited </w:t>
      </w:r>
      <w:r w:rsidR="00980B30" w:rsidRPr="005544B5">
        <w:rPr>
          <w:rFonts w:ascii="Arial" w:hAnsi="Arial" w:cs="Arial"/>
        </w:rPr>
        <w:t>from applying Facilities &amp; Administrative cost to participant support costs.</w:t>
      </w:r>
      <w:r w:rsidR="00DE5C96">
        <w:rPr>
          <w:rFonts w:ascii="Arial" w:hAnsi="Arial" w:cs="Arial"/>
        </w:rPr>
        <w:t xml:space="preserve">  Costs that </w:t>
      </w:r>
      <w:r w:rsidR="00486537">
        <w:rPr>
          <w:rFonts w:ascii="Arial" w:hAnsi="Arial" w:cs="Arial"/>
        </w:rPr>
        <w:t xml:space="preserve">cannot be specifically identified to a participant are not allowed as participant support costs.  </w:t>
      </w:r>
    </w:p>
    <w:p w14:paraId="50D3FF93" w14:textId="0387AEFF" w:rsidR="00980B30" w:rsidRDefault="00980B30">
      <w:pPr>
        <w:rPr>
          <w:rFonts w:ascii="Arial" w:hAnsi="Arial" w:cs="Arial"/>
        </w:rPr>
      </w:pPr>
    </w:p>
    <w:p w14:paraId="5E640833" w14:textId="500AE70A" w:rsidR="000E0BA9" w:rsidRDefault="0054339D">
      <w:pPr>
        <w:rPr>
          <w:rFonts w:ascii="Arial" w:hAnsi="Arial" w:cs="Arial"/>
        </w:rPr>
      </w:pPr>
      <w:r>
        <w:rPr>
          <w:rFonts w:ascii="Arial" w:hAnsi="Arial" w:cs="Arial"/>
        </w:rPr>
        <w:t>A participant</w:t>
      </w:r>
      <w:r w:rsidR="007A2BD3">
        <w:rPr>
          <w:rFonts w:ascii="Arial" w:hAnsi="Arial" w:cs="Arial"/>
        </w:rPr>
        <w:t xml:space="preserve"> does not perform work or service for the project or progra</w:t>
      </w:r>
      <w:r w:rsidR="003D224B">
        <w:rPr>
          <w:rFonts w:ascii="Arial" w:hAnsi="Arial" w:cs="Arial"/>
        </w:rPr>
        <w:t xml:space="preserve">m and </w:t>
      </w:r>
      <w:r>
        <w:rPr>
          <w:rFonts w:ascii="Arial" w:hAnsi="Arial" w:cs="Arial"/>
        </w:rPr>
        <w:t xml:space="preserve">is not required </w:t>
      </w:r>
      <w:r w:rsidR="009E7CF9">
        <w:rPr>
          <w:rFonts w:ascii="Arial" w:hAnsi="Arial" w:cs="Arial"/>
        </w:rPr>
        <w:t xml:space="preserve">to </w:t>
      </w:r>
      <w:r w:rsidR="002F4073">
        <w:rPr>
          <w:rFonts w:ascii="Arial" w:hAnsi="Arial" w:cs="Arial"/>
        </w:rPr>
        <w:t>deliver anything or provide services to the University</w:t>
      </w:r>
      <w:r w:rsidR="00C57983">
        <w:rPr>
          <w:rFonts w:ascii="Arial" w:hAnsi="Arial" w:cs="Arial"/>
        </w:rPr>
        <w:t xml:space="preserve"> in return for these support costs</w:t>
      </w:r>
      <w:r w:rsidR="002F4073">
        <w:rPr>
          <w:rFonts w:ascii="Arial" w:hAnsi="Arial" w:cs="Arial"/>
        </w:rPr>
        <w:t xml:space="preserve">.  </w:t>
      </w:r>
      <w:r w:rsidR="00BD6031">
        <w:rPr>
          <w:rFonts w:ascii="Arial" w:hAnsi="Arial" w:cs="Arial"/>
        </w:rPr>
        <w:t>The PI must maintain back-up documentation for all participant support costs.  This includes a list of program</w:t>
      </w:r>
      <w:r w:rsidR="001542C8">
        <w:rPr>
          <w:rFonts w:ascii="Arial" w:hAnsi="Arial" w:cs="Arial"/>
        </w:rPr>
        <w:t xml:space="preserve"> </w:t>
      </w:r>
      <w:r w:rsidR="00BD6031">
        <w:rPr>
          <w:rFonts w:ascii="Arial" w:hAnsi="Arial" w:cs="Arial"/>
        </w:rPr>
        <w:t xml:space="preserve">participants </w:t>
      </w:r>
      <w:r w:rsidR="001D53F1">
        <w:rPr>
          <w:rFonts w:ascii="Arial" w:hAnsi="Arial" w:cs="Arial"/>
        </w:rPr>
        <w:t xml:space="preserve">and evidence of attendance of participants, such as </w:t>
      </w:r>
      <w:r w:rsidR="001542C8">
        <w:rPr>
          <w:rFonts w:ascii="Arial" w:hAnsi="Arial" w:cs="Arial"/>
        </w:rPr>
        <w:t>a daily log or similar documentation.</w:t>
      </w:r>
      <w:r w:rsidR="005B24EB">
        <w:rPr>
          <w:rFonts w:ascii="Arial" w:hAnsi="Arial" w:cs="Arial"/>
        </w:rPr>
        <w:t xml:space="preserve"> </w:t>
      </w:r>
    </w:p>
    <w:p w14:paraId="6A73B8AA" w14:textId="77777777" w:rsidR="000E0BA9" w:rsidRDefault="000E0BA9">
      <w:pPr>
        <w:rPr>
          <w:rFonts w:ascii="Arial" w:hAnsi="Arial" w:cs="Arial"/>
        </w:rPr>
      </w:pPr>
    </w:p>
    <w:p w14:paraId="07512B35" w14:textId="08BA9DEE" w:rsidR="00FE50F1" w:rsidRDefault="000E0BA9">
      <w:pPr>
        <w:rPr>
          <w:rFonts w:ascii="Arial" w:hAnsi="Arial" w:cs="Arial"/>
        </w:rPr>
      </w:pPr>
      <w:r>
        <w:rPr>
          <w:rFonts w:ascii="Arial" w:hAnsi="Arial" w:cs="Arial"/>
        </w:rPr>
        <w:t>Payments issued to speakers or to faculty or staff are not considered participant support costs.</w:t>
      </w:r>
    </w:p>
    <w:p w14:paraId="7A495733" w14:textId="6AA33204" w:rsidR="008648DE" w:rsidRDefault="008648DE">
      <w:pPr>
        <w:rPr>
          <w:rFonts w:ascii="Arial" w:hAnsi="Arial" w:cs="Arial"/>
        </w:rPr>
      </w:pPr>
    </w:p>
    <w:p w14:paraId="11C2B246" w14:textId="2E716524" w:rsidR="008648DE" w:rsidRPr="005544B5" w:rsidRDefault="00640350">
      <w:pPr>
        <w:rPr>
          <w:rFonts w:ascii="Arial" w:hAnsi="Arial" w:cs="Arial"/>
        </w:rPr>
      </w:pPr>
      <w:r>
        <w:rPr>
          <w:rFonts w:ascii="Arial" w:hAnsi="Arial" w:cs="Arial"/>
        </w:rPr>
        <w:t>The National Institutes of Health only allows participant support costs if they are explicitly identified in the Funding Opportunity Announcement (FOA).</w:t>
      </w:r>
    </w:p>
    <w:p w14:paraId="7646FB97" w14:textId="0F5DCED9" w:rsidR="00127603" w:rsidRPr="005544B5" w:rsidRDefault="00127603">
      <w:pPr>
        <w:rPr>
          <w:rFonts w:ascii="Arial" w:hAnsi="Arial" w:cs="Arial"/>
        </w:rPr>
      </w:pPr>
    </w:p>
    <w:p w14:paraId="607A0AD1" w14:textId="1902F74B" w:rsidR="006111E7" w:rsidRDefault="00804AAB">
      <w:pPr>
        <w:rPr>
          <w:rFonts w:ascii="Arial" w:hAnsi="Arial" w:cs="Arial"/>
        </w:rPr>
      </w:pPr>
      <w:r>
        <w:rPr>
          <w:rFonts w:ascii="Arial" w:hAnsi="Arial" w:cs="Arial"/>
        </w:rPr>
        <w:t>Further guidance that is specific to Marquette University is as follows:</w:t>
      </w:r>
    </w:p>
    <w:p w14:paraId="439077F8" w14:textId="77777777" w:rsidR="006111E7" w:rsidRDefault="006111E7">
      <w:pPr>
        <w:rPr>
          <w:rFonts w:ascii="Arial" w:hAnsi="Arial" w:cs="Arial"/>
        </w:rPr>
      </w:pPr>
    </w:p>
    <w:p w14:paraId="76F3481A" w14:textId="286834A3" w:rsidR="0049035A" w:rsidRPr="0049035A" w:rsidRDefault="00F661D6" w:rsidP="0049035A">
      <w:pPr>
        <w:rPr>
          <w:rFonts w:ascii="Arial" w:hAnsi="Arial" w:cs="Arial"/>
        </w:rPr>
      </w:pPr>
      <w:r>
        <w:rPr>
          <w:rFonts w:ascii="Arial" w:hAnsi="Arial" w:cs="Arial"/>
          <w:u w:val="single"/>
        </w:rPr>
        <w:t xml:space="preserve">For participants who are paid a flat rate for their </w:t>
      </w:r>
      <w:r w:rsidR="0048782F">
        <w:rPr>
          <w:rFonts w:ascii="Arial" w:hAnsi="Arial" w:cs="Arial"/>
          <w:u w:val="single"/>
        </w:rPr>
        <w:t>participation</w:t>
      </w:r>
      <w:r w:rsidR="0048782F" w:rsidRPr="0048782F">
        <w:rPr>
          <w:rFonts w:ascii="Arial" w:hAnsi="Arial" w:cs="Arial"/>
        </w:rPr>
        <w:t>, the university</w:t>
      </w:r>
      <w:r w:rsidR="0048782F">
        <w:rPr>
          <w:rFonts w:ascii="Arial" w:hAnsi="Arial" w:cs="Arial"/>
        </w:rPr>
        <w:t xml:space="preserve"> </w:t>
      </w:r>
      <w:r w:rsidR="00A75590" w:rsidRPr="005544B5">
        <w:rPr>
          <w:rFonts w:ascii="Arial" w:hAnsi="Arial" w:cs="Arial"/>
        </w:rPr>
        <w:t xml:space="preserve">will pay participants stipends that will be paid out via accounts payable without payroll taxes.  </w:t>
      </w:r>
      <w:r w:rsidR="00922E01">
        <w:rPr>
          <w:rFonts w:ascii="Arial" w:hAnsi="Arial" w:cs="Arial"/>
        </w:rPr>
        <w:t xml:space="preserve">Participant support costs will be </w:t>
      </w:r>
      <w:r w:rsidR="00F5611E">
        <w:rPr>
          <w:rFonts w:ascii="Arial" w:hAnsi="Arial" w:cs="Arial"/>
        </w:rPr>
        <w:t xml:space="preserve">charged to a segregated grant account that does not associate indirect costs with </w:t>
      </w:r>
      <w:r w:rsidR="001E3B6E">
        <w:rPr>
          <w:rFonts w:ascii="Arial" w:hAnsi="Arial" w:cs="Arial"/>
        </w:rPr>
        <w:t>participant support-related costs.</w:t>
      </w:r>
      <w:r w:rsidR="0049035A">
        <w:rPr>
          <w:rFonts w:ascii="Arial" w:hAnsi="Arial" w:cs="Arial"/>
        </w:rPr>
        <w:t xml:space="preserve"> Grants that are appropriate for this method include </w:t>
      </w:r>
      <w:r w:rsidR="0049035A" w:rsidRPr="0049035A">
        <w:rPr>
          <w:rFonts w:ascii="Arial" w:hAnsi="Arial" w:cs="Arial"/>
        </w:rPr>
        <w:t>National Science Foundation (NSF) Research Experiences for Undergraduate (REU) Sites</w:t>
      </w:r>
      <w:r w:rsidR="0049035A">
        <w:rPr>
          <w:rFonts w:ascii="Arial" w:hAnsi="Arial" w:cs="Arial"/>
        </w:rPr>
        <w:t xml:space="preserve"> and NSF Noyce </w:t>
      </w:r>
      <w:r w:rsidR="003977DC">
        <w:rPr>
          <w:rFonts w:ascii="Arial" w:hAnsi="Arial" w:cs="Arial"/>
        </w:rPr>
        <w:t>Scholars programs.</w:t>
      </w:r>
    </w:p>
    <w:p w14:paraId="2AD44026" w14:textId="2BADC0B5" w:rsidR="00962E89" w:rsidRPr="005544B5" w:rsidRDefault="00962E89">
      <w:pPr>
        <w:rPr>
          <w:rFonts w:ascii="Arial" w:hAnsi="Arial" w:cs="Arial"/>
        </w:rPr>
      </w:pPr>
    </w:p>
    <w:p w14:paraId="59E5AC08" w14:textId="2D135EB1" w:rsidR="00512BD8" w:rsidRPr="005544B5" w:rsidRDefault="003977DC">
      <w:pPr>
        <w:rPr>
          <w:rFonts w:ascii="Arial" w:hAnsi="Arial" w:cs="Arial"/>
        </w:rPr>
      </w:pPr>
      <w:r>
        <w:rPr>
          <w:rFonts w:ascii="Arial" w:hAnsi="Arial" w:cs="Arial"/>
          <w:u w:val="single"/>
        </w:rPr>
        <w:t>For participants who are paid on an hourly basis</w:t>
      </w:r>
      <w:r w:rsidR="00F40115">
        <w:rPr>
          <w:rFonts w:ascii="Arial" w:hAnsi="Arial" w:cs="Arial"/>
          <w:u w:val="single"/>
        </w:rPr>
        <w:t>,</w:t>
      </w:r>
      <w:r>
        <w:rPr>
          <w:rFonts w:ascii="Arial" w:hAnsi="Arial" w:cs="Arial"/>
          <w:u w:val="single"/>
        </w:rPr>
        <w:t xml:space="preserve"> </w:t>
      </w:r>
      <w:r w:rsidRPr="00A350D8">
        <w:rPr>
          <w:rFonts w:ascii="Arial" w:hAnsi="Arial" w:cs="Arial"/>
        </w:rPr>
        <w:t xml:space="preserve">the </w:t>
      </w:r>
      <w:r w:rsidR="00A350D8" w:rsidRPr="00A350D8">
        <w:rPr>
          <w:rFonts w:ascii="Arial" w:hAnsi="Arial" w:cs="Arial"/>
        </w:rPr>
        <w:t>university</w:t>
      </w:r>
      <w:r w:rsidR="008711D1">
        <w:rPr>
          <w:rFonts w:ascii="Arial" w:hAnsi="Arial" w:cs="Arial"/>
        </w:rPr>
        <w:t xml:space="preserve"> has determined that it is appropriate to pay this stipend as wages through the payroll system.</w:t>
      </w:r>
      <w:r w:rsidR="00F06FE6">
        <w:rPr>
          <w:rFonts w:ascii="Arial" w:hAnsi="Arial" w:cs="Arial"/>
        </w:rPr>
        <w:t xml:space="preserve">  </w:t>
      </w:r>
      <w:r w:rsidR="00512BD8" w:rsidRPr="005544B5">
        <w:rPr>
          <w:rFonts w:ascii="Arial" w:hAnsi="Arial" w:cs="Arial"/>
        </w:rPr>
        <w:t xml:space="preserve">Marquette University students who are considered participants on NSF </w:t>
      </w:r>
      <w:r w:rsidR="00CA7259">
        <w:rPr>
          <w:rFonts w:ascii="Arial" w:hAnsi="Arial" w:cs="Arial"/>
        </w:rPr>
        <w:t xml:space="preserve">REU Supplement </w:t>
      </w:r>
      <w:r w:rsidR="00512BD8" w:rsidRPr="005544B5">
        <w:rPr>
          <w:rFonts w:ascii="Arial" w:hAnsi="Arial" w:cs="Arial"/>
        </w:rPr>
        <w:t>awards will be compensated through Marquette’s payroll system as stated is allowed in the REU guidelines: “For administrative convenience, organizations may choose to issue payments to REU students using their normal payroll system. The funds received by students may be taxable income under the Internal Revenue Code of 1986 and may also be subject to state or local taxes.” In these cases, Social Security will be charged to the grant and no indirect costs will be taken on the participant costs.</w:t>
      </w:r>
      <w:r w:rsidR="00264F88" w:rsidRPr="005544B5">
        <w:rPr>
          <w:rFonts w:ascii="Arial" w:hAnsi="Arial" w:cs="Arial"/>
        </w:rPr>
        <w:t xml:space="preserve">  Although these payments are made through the Marquette payroll system for convenience, this does not </w:t>
      </w:r>
      <w:r w:rsidR="00962E89" w:rsidRPr="005544B5">
        <w:rPr>
          <w:rFonts w:ascii="Arial" w:hAnsi="Arial" w:cs="Arial"/>
        </w:rPr>
        <w:t>constitute an employer/employee relationship.</w:t>
      </w:r>
    </w:p>
    <w:p w14:paraId="651EA47D" w14:textId="63994C3D" w:rsidR="00962E89" w:rsidRPr="005544B5" w:rsidRDefault="00962E89">
      <w:pPr>
        <w:rPr>
          <w:rFonts w:ascii="Arial" w:hAnsi="Arial" w:cs="Arial"/>
        </w:rPr>
      </w:pPr>
    </w:p>
    <w:p w14:paraId="2C707EE9" w14:textId="77777777" w:rsidR="00C82115" w:rsidRDefault="00C82115">
      <w:pPr>
        <w:rPr>
          <w:rFonts w:ascii="Arial" w:hAnsi="Arial" w:cs="Arial"/>
          <w:u w:val="single"/>
        </w:rPr>
      </w:pPr>
    </w:p>
    <w:p w14:paraId="02A04E9E" w14:textId="77777777" w:rsidR="00C82115" w:rsidRDefault="00C82115">
      <w:pPr>
        <w:rPr>
          <w:rFonts w:ascii="Arial" w:hAnsi="Arial" w:cs="Arial"/>
          <w:u w:val="single"/>
        </w:rPr>
      </w:pPr>
    </w:p>
    <w:p w14:paraId="0B0EB188" w14:textId="72C17487" w:rsidR="00962E89" w:rsidRPr="002705A6" w:rsidRDefault="00962E89">
      <w:pPr>
        <w:rPr>
          <w:rFonts w:ascii="Arial" w:hAnsi="Arial" w:cs="Arial"/>
          <w:u w:val="single"/>
        </w:rPr>
      </w:pPr>
      <w:r w:rsidRPr="002705A6">
        <w:rPr>
          <w:rFonts w:ascii="Arial" w:hAnsi="Arial" w:cs="Arial"/>
          <w:u w:val="single"/>
        </w:rPr>
        <w:t>Students as Employees</w:t>
      </w:r>
    </w:p>
    <w:p w14:paraId="240413F2" w14:textId="41AD2C81" w:rsidR="00512BD8" w:rsidRPr="005544B5" w:rsidRDefault="00962E89">
      <w:pPr>
        <w:rPr>
          <w:rFonts w:ascii="Arial" w:hAnsi="Arial" w:cs="Arial"/>
        </w:rPr>
      </w:pPr>
      <w:r w:rsidRPr="005544B5">
        <w:rPr>
          <w:rFonts w:ascii="Arial" w:hAnsi="Arial" w:cs="Arial"/>
        </w:rPr>
        <w:t xml:space="preserve">There are times when a student is an employee, rather than a participant. </w:t>
      </w:r>
      <w:r w:rsidR="00632A37">
        <w:rPr>
          <w:rFonts w:ascii="Arial" w:hAnsi="Arial" w:cs="Arial"/>
        </w:rPr>
        <w:t xml:space="preserve">Guidance from the National Science Foundation </w:t>
      </w:r>
      <w:r w:rsidR="008136F3">
        <w:rPr>
          <w:rFonts w:ascii="Arial" w:hAnsi="Arial" w:cs="Arial"/>
        </w:rPr>
        <w:t xml:space="preserve">is that the institution determines whether a student hourly employee or participant is appropriate for the project.  </w:t>
      </w:r>
      <w:r w:rsidR="00E00E5A">
        <w:rPr>
          <w:rFonts w:ascii="Arial" w:hAnsi="Arial" w:cs="Arial"/>
        </w:rPr>
        <w:t xml:space="preserve">When </w:t>
      </w:r>
      <w:r w:rsidR="00C9236F">
        <w:rPr>
          <w:rFonts w:ascii="Arial" w:hAnsi="Arial" w:cs="Arial"/>
        </w:rPr>
        <w:t>s</w:t>
      </w:r>
      <w:r w:rsidRPr="005544B5">
        <w:rPr>
          <w:rFonts w:ascii="Arial" w:hAnsi="Arial" w:cs="Arial"/>
        </w:rPr>
        <w:t xml:space="preserve">tudents are </w:t>
      </w:r>
      <w:r w:rsidR="00C9236F">
        <w:rPr>
          <w:rFonts w:ascii="Arial" w:hAnsi="Arial" w:cs="Arial"/>
        </w:rPr>
        <w:t>employees rather than</w:t>
      </w:r>
      <w:r w:rsidRPr="005544B5">
        <w:rPr>
          <w:rFonts w:ascii="Arial" w:hAnsi="Arial" w:cs="Arial"/>
        </w:rPr>
        <w:t xml:space="preserve"> trainees, </w:t>
      </w:r>
      <w:r w:rsidR="00E00E5A">
        <w:rPr>
          <w:rFonts w:ascii="Arial" w:hAnsi="Arial" w:cs="Arial"/>
        </w:rPr>
        <w:t xml:space="preserve">they will be </w:t>
      </w:r>
      <w:r w:rsidRPr="005544B5">
        <w:rPr>
          <w:rFonts w:ascii="Arial" w:hAnsi="Arial" w:cs="Arial"/>
        </w:rPr>
        <w:t xml:space="preserve">hired to complete </w:t>
      </w:r>
      <w:r w:rsidR="00961B78">
        <w:rPr>
          <w:rFonts w:ascii="Arial" w:hAnsi="Arial" w:cs="Arial"/>
        </w:rPr>
        <w:t>specified</w:t>
      </w:r>
      <w:r w:rsidRPr="005544B5">
        <w:rPr>
          <w:rFonts w:ascii="Arial" w:hAnsi="Arial" w:cs="Arial"/>
        </w:rPr>
        <w:t xml:space="preserve"> job functions.  In these cases</w:t>
      </w:r>
      <w:r w:rsidR="00512BD8" w:rsidRPr="005544B5">
        <w:rPr>
          <w:rFonts w:ascii="Arial" w:hAnsi="Arial" w:cs="Arial"/>
        </w:rPr>
        <w:t>, the student will be paid through payroll</w:t>
      </w:r>
      <w:r w:rsidRPr="005544B5">
        <w:rPr>
          <w:rFonts w:ascii="Arial" w:hAnsi="Arial" w:cs="Arial"/>
        </w:rPr>
        <w:t xml:space="preserve">, taxes will be taken out as appropriate, and </w:t>
      </w:r>
      <w:r w:rsidR="00512BD8" w:rsidRPr="005544B5">
        <w:rPr>
          <w:rFonts w:ascii="Arial" w:hAnsi="Arial" w:cs="Arial"/>
        </w:rPr>
        <w:t>indirect costs will be included.</w:t>
      </w:r>
      <w:r w:rsidR="00B36431">
        <w:rPr>
          <w:rFonts w:ascii="Arial" w:hAnsi="Arial" w:cs="Arial"/>
        </w:rPr>
        <w:t xml:space="preserve"> </w:t>
      </w:r>
    </w:p>
    <w:sectPr w:rsidR="00512BD8" w:rsidRPr="005544B5">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716E7" w14:textId="77777777" w:rsidR="006B34F9" w:rsidRDefault="006B34F9" w:rsidP="00C82115">
      <w:r>
        <w:separator/>
      </w:r>
    </w:p>
  </w:endnote>
  <w:endnote w:type="continuationSeparator" w:id="0">
    <w:p w14:paraId="60020A0B" w14:textId="77777777" w:rsidR="006B34F9" w:rsidRDefault="006B34F9" w:rsidP="00C82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64882" w14:textId="60CC4B5F" w:rsidR="00C82115" w:rsidRDefault="00C82115">
    <w:pPr>
      <w:pStyle w:val="Footer"/>
    </w:pPr>
    <w:r>
      <w:t>7/27/2018</w:t>
    </w:r>
  </w:p>
  <w:p w14:paraId="7C8A4E15" w14:textId="77777777" w:rsidR="00C82115" w:rsidRDefault="00C82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7FDD2" w14:textId="77777777" w:rsidR="006B34F9" w:rsidRDefault="006B34F9" w:rsidP="00C82115">
      <w:r>
        <w:separator/>
      </w:r>
    </w:p>
  </w:footnote>
  <w:footnote w:type="continuationSeparator" w:id="0">
    <w:p w14:paraId="25D5DFF8" w14:textId="77777777" w:rsidR="006B34F9" w:rsidRDefault="006B34F9" w:rsidP="00C821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BD8"/>
    <w:rsid w:val="000235E4"/>
    <w:rsid w:val="00036909"/>
    <w:rsid w:val="000D4D77"/>
    <w:rsid w:val="000E0BA9"/>
    <w:rsid w:val="000F00D9"/>
    <w:rsid w:val="00120D44"/>
    <w:rsid w:val="00127603"/>
    <w:rsid w:val="00150124"/>
    <w:rsid w:val="001542C8"/>
    <w:rsid w:val="001A4A99"/>
    <w:rsid w:val="001D53F1"/>
    <w:rsid w:val="001D6676"/>
    <w:rsid w:val="001E3B6E"/>
    <w:rsid w:val="00264F88"/>
    <w:rsid w:val="002705A6"/>
    <w:rsid w:val="002C33D4"/>
    <w:rsid w:val="002E06AD"/>
    <w:rsid w:val="002F4073"/>
    <w:rsid w:val="0031230B"/>
    <w:rsid w:val="003977DC"/>
    <w:rsid w:val="003D224B"/>
    <w:rsid w:val="00486537"/>
    <w:rsid w:val="0048782F"/>
    <w:rsid w:val="0049035A"/>
    <w:rsid w:val="004F2B86"/>
    <w:rsid w:val="00512BD8"/>
    <w:rsid w:val="0054339D"/>
    <w:rsid w:val="005544B5"/>
    <w:rsid w:val="00580B09"/>
    <w:rsid w:val="005B24EB"/>
    <w:rsid w:val="005E0D97"/>
    <w:rsid w:val="006111E7"/>
    <w:rsid w:val="00617A10"/>
    <w:rsid w:val="00632A37"/>
    <w:rsid w:val="00640350"/>
    <w:rsid w:val="006B34F9"/>
    <w:rsid w:val="00701930"/>
    <w:rsid w:val="00716A61"/>
    <w:rsid w:val="00747594"/>
    <w:rsid w:val="007559DA"/>
    <w:rsid w:val="00786679"/>
    <w:rsid w:val="00794EB0"/>
    <w:rsid w:val="007A2BD3"/>
    <w:rsid w:val="00804AAB"/>
    <w:rsid w:val="008136F3"/>
    <w:rsid w:val="008648DE"/>
    <w:rsid w:val="008711D1"/>
    <w:rsid w:val="00894D4D"/>
    <w:rsid w:val="008A0746"/>
    <w:rsid w:val="00922E01"/>
    <w:rsid w:val="00961B78"/>
    <w:rsid w:val="00962E89"/>
    <w:rsid w:val="00980B30"/>
    <w:rsid w:val="009C58B1"/>
    <w:rsid w:val="009E7CF9"/>
    <w:rsid w:val="00A350D8"/>
    <w:rsid w:val="00A41F56"/>
    <w:rsid w:val="00A75590"/>
    <w:rsid w:val="00AB252C"/>
    <w:rsid w:val="00B27D25"/>
    <w:rsid w:val="00B36431"/>
    <w:rsid w:val="00B42894"/>
    <w:rsid w:val="00B8523F"/>
    <w:rsid w:val="00BD6031"/>
    <w:rsid w:val="00BE7CB3"/>
    <w:rsid w:val="00C57983"/>
    <w:rsid w:val="00C82115"/>
    <w:rsid w:val="00C9236F"/>
    <w:rsid w:val="00CA7259"/>
    <w:rsid w:val="00D05BEC"/>
    <w:rsid w:val="00DE5C96"/>
    <w:rsid w:val="00E00E5A"/>
    <w:rsid w:val="00E417ED"/>
    <w:rsid w:val="00EC3CEC"/>
    <w:rsid w:val="00ED0E08"/>
    <w:rsid w:val="00EF586E"/>
    <w:rsid w:val="00F06FE6"/>
    <w:rsid w:val="00F21B48"/>
    <w:rsid w:val="00F40115"/>
    <w:rsid w:val="00F5611E"/>
    <w:rsid w:val="00F626C4"/>
    <w:rsid w:val="00F661D6"/>
    <w:rsid w:val="00FE5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D5087"/>
  <w15:chartTrackingRefBased/>
  <w15:docId w15:val="{9C3452EC-42FA-4ED0-A09E-E25909701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115"/>
    <w:pPr>
      <w:tabs>
        <w:tab w:val="center" w:pos="4680"/>
        <w:tab w:val="right" w:pos="9360"/>
      </w:tabs>
    </w:pPr>
  </w:style>
  <w:style w:type="character" w:customStyle="1" w:styleId="HeaderChar">
    <w:name w:val="Header Char"/>
    <w:basedOn w:val="DefaultParagraphFont"/>
    <w:link w:val="Header"/>
    <w:uiPriority w:val="99"/>
    <w:rsid w:val="00C82115"/>
  </w:style>
  <w:style w:type="paragraph" w:styleId="Footer">
    <w:name w:val="footer"/>
    <w:basedOn w:val="Normal"/>
    <w:link w:val="FooterChar"/>
    <w:uiPriority w:val="99"/>
    <w:unhideWhenUsed/>
    <w:rsid w:val="00C82115"/>
    <w:pPr>
      <w:tabs>
        <w:tab w:val="center" w:pos="4680"/>
        <w:tab w:val="right" w:pos="9360"/>
      </w:tabs>
    </w:pPr>
  </w:style>
  <w:style w:type="character" w:customStyle="1" w:styleId="FooterChar">
    <w:name w:val="Footer Char"/>
    <w:basedOn w:val="DefaultParagraphFont"/>
    <w:link w:val="Footer"/>
    <w:uiPriority w:val="99"/>
    <w:rsid w:val="00C82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be32f68-c72d-420d-b5bd-750c63a268e4}" enabled="0" method="" siteId="{abe32f68-c72d-420d-b5bd-750c63a268e4}"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562</Words>
  <Characters>3200</Characters>
  <Application>Microsoft Office Word</Application>
  <DocSecurity>0</DocSecurity>
  <Lines>60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Durben, Katherine</dc:creator>
  <cp:keywords/>
  <dc:description/>
  <cp:lastModifiedBy>Durben, Katherine</cp:lastModifiedBy>
  <cp:revision>3</cp:revision>
  <cp:lastPrinted>2025-10-03T21:47:00Z</cp:lastPrinted>
  <dcterms:created xsi:type="dcterms:W3CDTF">2025-10-03T21:48:00Z</dcterms:created>
  <dcterms:modified xsi:type="dcterms:W3CDTF">2025-10-20T17:57:00Z</dcterms:modified>
</cp:coreProperties>
</file>